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B2E" w:rsidRDefault="00DF5B2E" w:rsidP="00264E03">
      <w:pPr>
        <w:pStyle w:val="ac"/>
        <w:ind w:firstLine="567"/>
        <w:rPr>
          <w:rFonts w:ascii="Times New Roman" w:hAnsi="Times New Roman" w:cs="Times New Roman"/>
          <w:b w:val="0"/>
          <w:sz w:val="24"/>
          <w:szCs w:val="24"/>
        </w:rPr>
      </w:pPr>
    </w:p>
    <w:p w:rsidR="00D20AAF" w:rsidRDefault="00DF5B2E" w:rsidP="00264E03">
      <w:pPr>
        <w:pStyle w:val="ac"/>
        <w:ind w:firstLine="567"/>
        <w:rPr>
          <w:rFonts w:ascii="Times New Roman" w:hAnsi="Times New Roman" w:cs="Times New Roman"/>
          <w:b w:val="0"/>
          <w:sz w:val="24"/>
          <w:szCs w:val="24"/>
        </w:rPr>
      </w:pPr>
      <w:r>
        <w:rPr>
          <w:rFonts w:ascii="Times New Roman" w:hAnsi="Times New Roman" w:cs="Times New Roman"/>
          <w:b w:val="0"/>
          <w:sz w:val="24"/>
          <w:szCs w:val="24"/>
        </w:rPr>
        <w:t>Изображение государственного Герба Республики Казахстан</w:t>
      </w:r>
    </w:p>
    <w:p w:rsidR="00DF5B2E" w:rsidRDefault="00DF5B2E" w:rsidP="00264E03">
      <w:pPr>
        <w:pStyle w:val="ac"/>
        <w:ind w:firstLine="567"/>
        <w:rPr>
          <w:rFonts w:ascii="Times New Roman" w:hAnsi="Times New Roman" w:cs="Times New Roman"/>
          <w:b w:val="0"/>
          <w:sz w:val="24"/>
          <w:szCs w:val="24"/>
        </w:rPr>
      </w:pPr>
    </w:p>
    <w:p w:rsidR="00F8634F" w:rsidRPr="00137BCB" w:rsidRDefault="00F8634F" w:rsidP="00264E03">
      <w:pPr>
        <w:pStyle w:val="ac"/>
        <w:ind w:firstLine="567"/>
        <w:rPr>
          <w:rFonts w:ascii="Times New Roman" w:hAnsi="Times New Roman" w:cs="Times New Roman"/>
          <w:b w:val="0"/>
          <w:bCs w:val="0"/>
          <w:sz w:val="24"/>
          <w:szCs w:val="24"/>
        </w:rPr>
      </w:pPr>
    </w:p>
    <w:p w:rsidR="00651C2C" w:rsidRPr="00137BCB" w:rsidRDefault="00853BD4" w:rsidP="00264E03">
      <w:pPr>
        <w:pStyle w:val="ad"/>
        <w:pBdr>
          <w:bottom w:val="single" w:sz="4" w:space="1" w:color="auto"/>
        </w:pBdr>
        <w:ind w:firstLine="567"/>
        <w:rPr>
          <w:sz w:val="24"/>
        </w:rPr>
      </w:pPr>
      <w:r>
        <w:rPr>
          <w:sz w:val="24"/>
        </w:rPr>
        <w:t>НАЦИОНАЛЬНЫЙ</w:t>
      </w:r>
      <w:r w:rsidR="00880B1D" w:rsidRPr="00137BCB">
        <w:rPr>
          <w:sz w:val="24"/>
        </w:rPr>
        <w:t xml:space="preserve">  </w:t>
      </w:r>
      <w:r w:rsidR="00651C2C" w:rsidRPr="00137BCB">
        <w:rPr>
          <w:sz w:val="24"/>
        </w:rPr>
        <w:t>СТАНДАРТ  РЕСПУБЛИКИ  КАЗАХСТАН</w:t>
      </w:r>
    </w:p>
    <w:p w:rsidR="00651C2C" w:rsidRPr="00137BCB" w:rsidRDefault="00651C2C" w:rsidP="00264E03">
      <w:pPr>
        <w:ind w:firstLine="567"/>
        <w:jc w:val="center"/>
        <w:rPr>
          <w:b/>
          <w:bCs/>
          <w:sz w:val="24"/>
        </w:rPr>
      </w:pPr>
    </w:p>
    <w:p w:rsidR="00651C2C" w:rsidRDefault="00651C2C" w:rsidP="00264E03">
      <w:pPr>
        <w:ind w:firstLine="567"/>
        <w:jc w:val="center"/>
        <w:rPr>
          <w:b/>
          <w:bCs/>
          <w:sz w:val="24"/>
        </w:rPr>
      </w:pPr>
    </w:p>
    <w:p w:rsidR="00D20AAF" w:rsidRPr="00137BCB" w:rsidRDefault="00D20AAF" w:rsidP="00264E03">
      <w:pPr>
        <w:ind w:firstLine="567"/>
        <w:jc w:val="center"/>
        <w:rPr>
          <w:b/>
          <w:bCs/>
          <w:sz w:val="24"/>
        </w:rPr>
      </w:pPr>
    </w:p>
    <w:p w:rsidR="00651C2C" w:rsidRDefault="00651C2C" w:rsidP="00264E03">
      <w:pPr>
        <w:ind w:firstLine="567"/>
        <w:rPr>
          <w:b/>
          <w:bCs/>
          <w:sz w:val="24"/>
        </w:rPr>
      </w:pPr>
    </w:p>
    <w:p w:rsidR="00651C2C" w:rsidRPr="00137BCB" w:rsidRDefault="00651C2C" w:rsidP="00264E03">
      <w:pPr>
        <w:ind w:firstLine="567"/>
        <w:rPr>
          <w:b/>
          <w:bCs/>
          <w:sz w:val="24"/>
        </w:rPr>
      </w:pPr>
    </w:p>
    <w:p w:rsidR="00FF4C92" w:rsidRDefault="00FF4C92" w:rsidP="00A37300">
      <w:pPr>
        <w:rPr>
          <w:b/>
          <w:bCs/>
          <w:sz w:val="24"/>
        </w:rPr>
      </w:pPr>
    </w:p>
    <w:p w:rsidR="00696408" w:rsidRDefault="00696408" w:rsidP="00A37300">
      <w:pPr>
        <w:rPr>
          <w:b/>
          <w:bCs/>
          <w:sz w:val="24"/>
        </w:rPr>
      </w:pPr>
    </w:p>
    <w:p w:rsidR="00696408" w:rsidRPr="00D24AF9" w:rsidRDefault="00696408" w:rsidP="00A37300">
      <w:pPr>
        <w:rPr>
          <w:b/>
          <w:bCs/>
          <w:sz w:val="24"/>
        </w:rPr>
      </w:pPr>
    </w:p>
    <w:p w:rsidR="00651C2C" w:rsidRDefault="00651C2C" w:rsidP="00264E03">
      <w:pPr>
        <w:ind w:firstLine="567"/>
        <w:rPr>
          <w:sz w:val="24"/>
        </w:rPr>
      </w:pPr>
    </w:p>
    <w:p w:rsidR="00D74FC9" w:rsidRPr="00137BCB" w:rsidRDefault="00D74FC9" w:rsidP="00264E03">
      <w:pPr>
        <w:ind w:firstLine="567"/>
        <w:rPr>
          <w:sz w:val="24"/>
        </w:rPr>
      </w:pPr>
    </w:p>
    <w:p w:rsidR="00651C2C" w:rsidRPr="00752ECE" w:rsidRDefault="00651C2C" w:rsidP="00264E03">
      <w:pPr>
        <w:ind w:firstLine="567"/>
        <w:rPr>
          <w:sz w:val="24"/>
        </w:rPr>
      </w:pPr>
    </w:p>
    <w:p w:rsidR="00752ECE" w:rsidRDefault="00696408" w:rsidP="005224CA">
      <w:pPr>
        <w:spacing w:line="276" w:lineRule="auto"/>
        <w:jc w:val="center"/>
        <w:rPr>
          <w:b/>
          <w:sz w:val="24"/>
        </w:rPr>
      </w:pPr>
      <w:r>
        <w:rPr>
          <w:b/>
          <w:sz w:val="24"/>
        </w:rPr>
        <w:t>ТРАНСПОРТ ДОРОЖНЫЙ НА ЭЛЕКТРИЧЕСКОЙ ТЯГЕ</w:t>
      </w:r>
    </w:p>
    <w:p w:rsidR="00D663A4" w:rsidRDefault="00D663A4" w:rsidP="005224CA">
      <w:pPr>
        <w:spacing w:line="276" w:lineRule="auto"/>
        <w:jc w:val="center"/>
        <w:rPr>
          <w:b/>
          <w:sz w:val="24"/>
        </w:rPr>
      </w:pPr>
    </w:p>
    <w:p w:rsidR="00D663A4" w:rsidRDefault="00696408" w:rsidP="005224CA">
      <w:pPr>
        <w:spacing w:line="276" w:lineRule="auto"/>
        <w:jc w:val="center"/>
        <w:rPr>
          <w:b/>
          <w:sz w:val="24"/>
        </w:rPr>
      </w:pPr>
      <w:r>
        <w:rPr>
          <w:b/>
          <w:sz w:val="24"/>
        </w:rPr>
        <w:t>Определение тяги двигателя гибридных электромобилей</w:t>
      </w:r>
    </w:p>
    <w:p w:rsidR="00D663A4" w:rsidRDefault="00D663A4" w:rsidP="005224CA">
      <w:pPr>
        <w:spacing w:line="276" w:lineRule="auto"/>
        <w:jc w:val="center"/>
        <w:rPr>
          <w:b/>
          <w:sz w:val="24"/>
        </w:rPr>
      </w:pPr>
    </w:p>
    <w:p w:rsidR="00644111" w:rsidRPr="00FE0BD0" w:rsidRDefault="00644111" w:rsidP="005224CA">
      <w:pPr>
        <w:jc w:val="center"/>
        <w:rPr>
          <w:b/>
          <w:bCs/>
          <w:sz w:val="24"/>
        </w:rPr>
      </w:pPr>
    </w:p>
    <w:p w:rsidR="00FB7703" w:rsidRPr="00FE0BD0" w:rsidRDefault="00FB7703" w:rsidP="005224CA">
      <w:pPr>
        <w:rPr>
          <w:sz w:val="24"/>
        </w:rPr>
      </w:pPr>
    </w:p>
    <w:p w:rsidR="00FB7703" w:rsidRPr="00B918C5" w:rsidRDefault="00FB7703" w:rsidP="005224CA">
      <w:pPr>
        <w:jc w:val="center"/>
        <w:rPr>
          <w:b/>
          <w:bCs/>
          <w:sz w:val="24"/>
          <w:lang w:val="fr-FR"/>
        </w:rPr>
      </w:pPr>
      <w:r w:rsidRPr="00137BCB">
        <w:rPr>
          <w:b/>
          <w:bCs/>
          <w:sz w:val="24"/>
        </w:rPr>
        <w:t>СТ</w:t>
      </w:r>
      <w:r w:rsidR="009A739E">
        <w:rPr>
          <w:b/>
          <w:bCs/>
          <w:sz w:val="24"/>
          <w:lang w:val="fr-FR"/>
        </w:rPr>
        <w:t xml:space="preserve"> </w:t>
      </w:r>
      <w:r w:rsidRPr="00137BCB">
        <w:rPr>
          <w:b/>
          <w:bCs/>
          <w:sz w:val="24"/>
        </w:rPr>
        <w:t>РК</w:t>
      </w:r>
      <w:r w:rsidR="00330FD6" w:rsidRPr="00696408">
        <w:rPr>
          <w:b/>
          <w:bCs/>
          <w:sz w:val="24"/>
          <w:lang w:val="en-US"/>
        </w:rPr>
        <w:t xml:space="preserve"> </w:t>
      </w:r>
      <w:r w:rsidR="00330FD6">
        <w:rPr>
          <w:b/>
          <w:bCs/>
          <w:sz w:val="24"/>
          <w:lang w:val="fr-FR"/>
        </w:rPr>
        <w:t>ISO</w:t>
      </w:r>
      <w:r w:rsidR="00A37300" w:rsidRPr="00696408">
        <w:rPr>
          <w:b/>
          <w:bCs/>
          <w:sz w:val="24"/>
          <w:lang w:val="en-US"/>
        </w:rPr>
        <w:t xml:space="preserve"> </w:t>
      </w:r>
      <w:r w:rsidR="00D663A4" w:rsidRPr="00696408">
        <w:rPr>
          <w:b/>
          <w:bCs/>
          <w:sz w:val="24"/>
          <w:lang w:val="en-US"/>
        </w:rPr>
        <w:t>2</w:t>
      </w:r>
      <w:r w:rsidR="00696408" w:rsidRPr="00696408">
        <w:rPr>
          <w:b/>
          <w:bCs/>
          <w:sz w:val="24"/>
          <w:lang w:val="en-US"/>
        </w:rPr>
        <w:t>0762</w:t>
      </w:r>
      <w:r w:rsidR="0063215A">
        <w:rPr>
          <w:b/>
          <w:bCs/>
          <w:sz w:val="24"/>
          <w:lang w:val="fr-FR"/>
        </w:rPr>
        <w:t>–20</w:t>
      </w:r>
      <w:r w:rsidR="0022196A" w:rsidRPr="00B918C5">
        <w:rPr>
          <w:b/>
          <w:bCs/>
          <w:sz w:val="24"/>
          <w:lang w:val="fr-FR"/>
        </w:rPr>
        <w:t>_</w:t>
      </w:r>
      <w:r w:rsidRPr="00307EED">
        <w:rPr>
          <w:b/>
          <w:bCs/>
          <w:sz w:val="24"/>
          <w:lang w:val="fr-FR"/>
        </w:rPr>
        <w:t>_</w:t>
      </w:r>
    </w:p>
    <w:p w:rsidR="0022196A" w:rsidRPr="00696408" w:rsidRDefault="0022196A" w:rsidP="005224CA">
      <w:pPr>
        <w:jc w:val="center"/>
        <w:rPr>
          <w:b/>
          <w:bCs/>
          <w:sz w:val="24"/>
          <w:lang w:val="en-US"/>
        </w:rPr>
      </w:pPr>
    </w:p>
    <w:p w:rsidR="00B26933" w:rsidRPr="00696408" w:rsidRDefault="00B26933" w:rsidP="005224CA">
      <w:pPr>
        <w:jc w:val="center"/>
        <w:rPr>
          <w:b/>
          <w:bCs/>
          <w:sz w:val="24"/>
          <w:lang w:val="en-US"/>
        </w:rPr>
      </w:pPr>
    </w:p>
    <w:p w:rsidR="00523913" w:rsidRPr="00696408" w:rsidRDefault="00523913" w:rsidP="005224CA">
      <w:pPr>
        <w:jc w:val="center"/>
        <w:rPr>
          <w:i/>
          <w:sz w:val="24"/>
          <w:lang w:val="en-US"/>
        </w:rPr>
      </w:pPr>
    </w:p>
    <w:p w:rsidR="0022196A" w:rsidRPr="004E5AB6" w:rsidRDefault="00D96A2E" w:rsidP="00FE0BD0">
      <w:pPr>
        <w:spacing w:line="276" w:lineRule="auto"/>
        <w:ind w:firstLine="567"/>
        <w:jc w:val="center"/>
        <w:rPr>
          <w:i/>
          <w:sz w:val="24"/>
          <w:lang w:val="en-US"/>
        </w:rPr>
      </w:pPr>
      <w:r w:rsidRPr="004E5AB6">
        <w:rPr>
          <w:i/>
          <w:sz w:val="24"/>
          <w:lang w:val="en-US"/>
        </w:rPr>
        <w:t>(</w:t>
      </w:r>
      <w:r w:rsidR="00330FD6" w:rsidRPr="004E5AB6">
        <w:rPr>
          <w:i/>
          <w:sz w:val="24"/>
          <w:lang w:val="en-US"/>
        </w:rPr>
        <w:t>ISO</w:t>
      </w:r>
      <w:r w:rsidR="00A37300" w:rsidRPr="004E5AB6">
        <w:rPr>
          <w:i/>
          <w:sz w:val="24"/>
          <w:lang w:val="en-US"/>
        </w:rPr>
        <w:t xml:space="preserve"> </w:t>
      </w:r>
      <w:r w:rsidR="00D663A4" w:rsidRPr="00D663A4">
        <w:rPr>
          <w:i/>
          <w:sz w:val="24"/>
          <w:lang w:val="en-US"/>
        </w:rPr>
        <w:t>2</w:t>
      </w:r>
      <w:r w:rsidR="00696408" w:rsidRPr="00696408">
        <w:rPr>
          <w:i/>
          <w:sz w:val="24"/>
          <w:lang w:val="en-US"/>
        </w:rPr>
        <w:t>0762</w:t>
      </w:r>
      <w:r w:rsidR="002C22F4" w:rsidRPr="004E5AB6">
        <w:rPr>
          <w:i/>
          <w:sz w:val="24"/>
          <w:lang w:val="en-US"/>
        </w:rPr>
        <w:t>:</w:t>
      </w:r>
      <w:r w:rsidR="00696408" w:rsidRPr="00696408">
        <w:rPr>
          <w:i/>
          <w:sz w:val="24"/>
          <w:lang w:val="en-US"/>
        </w:rPr>
        <w:t>201</w:t>
      </w:r>
      <w:r w:rsidR="00D663A4" w:rsidRPr="00D663A4">
        <w:rPr>
          <w:i/>
          <w:sz w:val="24"/>
          <w:lang w:val="en-US"/>
        </w:rPr>
        <w:t>8</w:t>
      </w:r>
      <w:r w:rsidR="004E5AB6" w:rsidRPr="004E5AB6">
        <w:rPr>
          <w:i/>
          <w:sz w:val="24"/>
          <w:lang w:val="en-US"/>
        </w:rPr>
        <w:t xml:space="preserve"> </w:t>
      </w:r>
      <w:r w:rsidR="00696408" w:rsidRPr="00696408">
        <w:rPr>
          <w:i/>
          <w:sz w:val="24"/>
          <w:lang w:val="en-US"/>
        </w:rPr>
        <w:t xml:space="preserve">Electrically propelled road vehicles </w:t>
      </w:r>
      <w:r w:rsidR="00696408">
        <w:rPr>
          <w:i/>
          <w:sz w:val="24"/>
          <w:lang w:val="en-US"/>
        </w:rPr>
        <w:t>–</w:t>
      </w:r>
      <w:r w:rsidR="00696408" w:rsidRPr="00696408">
        <w:rPr>
          <w:i/>
          <w:sz w:val="24"/>
          <w:lang w:val="en-US"/>
        </w:rPr>
        <w:t xml:space="preserve"> Determination of power for propulsion of hybrid electric vehicle</w:t>
      </w:r>
      <w:r w:rsidR="003215A4" w:rsidRPr="004E5AB6">
        <w:rPr>
          <w:i/>
          <w:sz w:val="24"/>
          <w:lang w:val="en-US"/>
        </w:rPr>
        <w:t>,</w:t>
      </w:r>
      <w:r w:rsidR="00752ECE" w:rsidRPr="004E5AB6">
        <w:rPr>
          <w:i/>
          <w:sz w:val="24"/>
          <w:lang w:val="en-US"/>
        </w:rPr>
        <w:t xml:space="preserve"> </w:t>
      </w:r>
      <w:r w:rsidR="003215A4" w:rsidRPr="004E5AB6">
        <w:rPr>
          <w:i/>
          <w:sz w:val="24"/>
          <w:lang w:val="en-US"/>
        </w:rPr>
        <w:t>IDT</w:t>
      </w:r>
      <w:r w:rsidR="0022196A" w:rsidRPr="004E5AB6">
        <w:rPr>
          <w:i/>
          <w:sz w:val="24"/>
          <w:lang w:val="en-US"/>
        </w:rPr>
        <w:t>)</w:t>
      </w:r>
    </w:p>
    <w:p w:rsidR="00651C2C" w:rsidRPr="004E5AB6" w:rsidRDefault="00651C2C" w:rsidP="005224CA">
      <w:pPr>
        <w:rPr>
          <w:sz w:val="24"/>
          <w:lang w:val="en-US"/>
        </w:rPr>
      </w:pPr>
    </w:p>
    <w:p w:rsidR="00651C2C" w:rsidRPr="008D107B" w:rsidRDefault="00651C2C" w:rsidP="005224CA">
      <w:pPr>
        <w:rPr>
          <w:sz w:val="24"/>
          <w:lang w:val="en-US"/>
        </w:rPr>
      </w:pPr>
    </w:p>
    <w:p w:rsidR="00D74FC9" w:rsidRDefault="00D74FC9"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0150DA" w:rsidRDefault="000150DA" w:rsidP="005224CA">
      <w:pPr>
        <w:rPr>
          <w:sz w:val="24"/>
          <w:lang w:val="en-US"/>
        </w:rPr>
      </w:pPr>
    </w:p>
    <w:p w:rsidR="00651C2C" w:rsidRPr="00307EED" w:rsidRDefault="00651C2C" w:rsidP="005224CA">
      <w:pPr>
        <w:rPr>
          <w:sz w:val="24"/>
          <w:lang w:val="fr-FR"/>
        </w:rPr>
      </w:pPr>
    </w:p>
    <w:p w:rsidR="0022196A" w:rsidRPr="00D24AF9" w:rsidRDefault="00715D93" w:rsidP="005224CA">
      <w:pPr>
        <w:jc w:val="center"/>
        <w:rPr>
          <w:i/>
          <w:sz w:val="24"/>
        </w:rPr>
      </w:pPr>
      <w:r w:rsidRPr="00D24AF9">
        <w:rPr>
          <w:i/>
          <w:sz w:val="24"/>
        </w:rPr>
        <w:t>Настоящий проект стандарта не подлежит</w:t>
      </w:r>
    </w:p>
    <w:p w:rsidR="00651C2C" w:rsidRPr="00D24AF9" w:rsidRDefault="00715D93" w:rsidP="005224CA">
      <w:pPr>
        <w:jc w:val="center"/>
        <w:rPr>
          <w:i/>
          <w:sz w:val="24"/>
        </w:rPr>
      </w:pPr>
      <w:r w:rsidRPr="00D24AF9">
        <w:rPr>
          <w:i/>
          <w:sz w:val="24"/>
        </w:rPr>
        <w:t>применению до его утверждения</w:t>
      </w:r>
    </w:p>
    <w:p w:rsidR="001A7C68" w:rsidRDefault="001A7C68" w:rsidP="005224CA">
      <w:pPr>
        <w:rPr>
          <w:sz w:val="24"/>
        </w:rPr>
      </w:pPr>
    </w:p>
    <w:p w:rsidR="00D20AAF" w:rsidRDefault="00D20AAF" w:rsidP="005224CA">
      <w:pPr>
        <w:rPr>
          <w:sz w:val="24"/>
        </w:rPr>
      </w:pPr>
    </w:p>
    <w:p w:rsidR="00D24AF9" w:rsidRPr="001F1554" w:rsidRDefault="00D24AF9" w:rsidP="005224CA">
      <w:pPr>
        <w:rPr>
          <w:sz w:val="24"/>
        </w:rPr>
      </w:pPr>
    </w:p>
    <w:p w:rsidR="0009446B" w:rsidRPr="001F1554" w:rsidRDefault="0009446B" w:rsidP="005224CA">
      <w:pPr>
        <w:rPr>
          <w:sz w:val="24"/>
        </w:rPr>
      </w:pPr>
    </w:p>
    <w:p w:rsidR="0009446B" w:rsidRPr="001F1554" w:rsidRDefault="0009446B" w:rsidP="005224CA">
      <w:pPr>
        <w:rPr>
          <w:sz w:val="24"/>
        </w:rPr>
      </w:pPr>
    </w:p>
    <w:p w:rsidR="001A7C68" w:rsidRPr="00307EED" w:rsidRDefault="001A7C68" w:rsidP="005224CA">
      <w:pPr>
        <w:rPr>
          <w:sz w:val="24"/>
          <w:lang w:val="fr-FR"/>
        </w:rPr>
      </w:pPr>
    </w:p>
    <w:p w:rsidR="00793A47" w:rsidRPr="002D7818" w:rsidRDefault="00793A47" w:rsidP="005224CA">
      <w:pPr>
        <w:jc w:val="center"/>
        <w:rPr>
          <w:b/>
          <w:bCs/>
          <w:sz w:val="24"/>
        </w:rPr>
      </w:pPr>
      <w:r w:rsidRPr="002D7818">
        <w:rPr>
          <w:b/>
          <w:bCs/>
          <w:sz w:val="24"/>
        </w:rPr>
        <w:t>Комитет технического регулирования и метрологии</w:t>
      </w:r>
    </w:p>
    <w:p w:rsidR="00793A47" w:rsidRDefault="00D738B8" w:rsidP="005224CA">
      <w:pPr>
        <w:jc w:val="center"/>
        <w:rPr>
          <w:b/>
          <w:bCs/>
          <w:sz w:val="24"/>
        </w:rPr>
      </w:pPr>
      <w:r w:rsidRPr="00FA5508">
        <w:rPr>
          <w:b/>
          <w:color w:val="000000" w:themeColor="text1"/>
          <w:sz w:val="24"/>
        </w:rPr>
        <w:t>Министерства торговли и интеграции</w:t>
      </w:r>
      <w:r>
        <w:rPr>
          <w:b/>
          <w:color w:val="000000" w:themeColor="text1"/>
          <w:sz w:val="24"/>
        </w:rPr>
        <w:t xml:space="preserve">                                       </w:t>
      </w:r>
      <w:r w:rsidR="00793A47" w:rsidRPr="00FD3093">
        <w:rPr>
          <w:b/>
          <w:bCs/>
          <w:sz w:val="24"/>
        </w:rPr>
        <w:t xml:space="preserve"> </w:t>
      </w:r>
      <w:r w:rsidR="00793A47">
        <w:rPr>
          <w:b/>
          <w:bCs/>
          <w:sz w:val="24"/>
        </w:rPr>
        <w:t xml:space="preserve">                             </w:t>
      </w:r>
      <w:r w:rsidR="00793A47" w:rsidRPr="00FD3093">
        <w:rPr>
          <w:b/>
          <w:bCs/>
          <w:sz w:val="24"/>
        </w:rPr>
        <w:t>Республики Казахстан</w:t>
      </w:r>
      <w:r w:rsidR="00793A47">
        <w:rPr>
          <w:b/>
          <w:bCs/>
          <w:sz w:val="24"/>
        </w:rPr>
        <w:t xml:space="preserve"> </w:t>
      </w:r>
    </w:p>
    <w:p w:rsidR="00793A47" w:rsidRPr="00137BCB" w:rsidRDefault="00793A47" w:rsidP="005224CA">
      <w:pPr>
        <w:jc w:val="center"/>
        <w:rPr>
          <w:b/>
          <w:bCs/>
          <w:sz w:val="24"/>
        </w:rPr>
      </w:pPr>
      <w:r>
        <w:rPr>
          <w:b/>
          <w:bCs/>
          <w:sz w:val="24"/>
        </w:rPr>
        <w:t>(Госстандарт)</w:t>
      </w:r>
    </w:p>
    <w:p w:rsidR="00793A47" w:rsidRDefault="00793A47" w:rsidP="005224CA">
      <w:pPr>
        <w:jc w:val="center"/>
        <w:rPr>
          <w:b/>
          <w:bCs/>
          <w:sz w:val="24"/>
        </w:rPr>
      </w:pPr>
    </w:p>
    <w:p w:rsidR="00793A47" w:rsidRPr="002D7818" w:rsidRDefault="00793A47" w:rsidP="005224CA">
      <w:pPr>
        <w:jc w:val="center"/>
        <w:rPr>
          <w:b/>
          <w:bCs/>
          <w:sz w:val="24"/>
        </w:rPr>
      </w:pPr>
      <w:proofErr w:type="spellStart"/>
      <w:r>
        <w:rPr>
          <w:b/>
          <w:bCs/>
          <w:sz w:val="24"/>
        </w:rPr>
        <w:t>Нур</w:t>
      </w:r>
      <w:proofErr w:type="spellEnd"/>
      <w:r>
        <w:rPr>
          <w:b/>
          <w:bCs/>
          <w:sz w:val="24"/>
        </w:rPr>
        <w:t>-Султан</w:t>
      </w:r>
    </w:p>
    <w:p w:rsidR="00FB7703" w:rsidRPr="000120F4" w:rsidRDefault="00FB7703" w:rsidP="00264E03">
      <w:pPr>
        <w:pageBreakBefore/>
        <w:ind w:firstLine="567"/>
        <w:jc w:val="center"/>
        <w:rPr>
          <w:b/>
          <w:bCs/>
          <w:sz w:val="24"/>
        </w:rPr>
      </w:pPr>
      <w:r w:rsidRPr="000120F4">
        <w:rPr>
          <w:b/>
          <w:bCs/>
          <w:sz w:val="24"/>
        </w:rPr>
        <w:lastRenderedPageBreak/>
        <w:t>Предисловие</w:t>
      </w:r>
    </w:p>
    <w:p w:rsidR="00FB7703" w:rsidRPr="00DE36C6" w:rsidRDefault="00FB7703" w:rsidP="00264E03">
      <w:pPr>
        <w:ind w:firstLine="567"/>
        <w:jc w:val="center"/>
        <w:rPr>
          <w:b/>
          <w:bCs/>
          <w:sz w:val="24"/>
        </w:rPr>
      </w:pPr>
    </w:p>
    <w:p w:rsidR="00793A47" w:rsidRPr="002122C0" w:rsidRDefault="00793A47" w:rsidP="00793A47">
      <w:pPr>
        <w:widowControl w:val="0"/>
        <w:numPr>
          <w:ilvl w:val="0"/>
          <w:numId w:val="1"/>
        </w:numPr>
        <w:tabs>
          <w:tab w:val="clear" w:pos="1080"/>
          <w:tab w:val="left" w:pos="993"/>
        </w:tabs>
        <w:ind w:left="0" w:firstLine="567"/>
        <w:rPr>
          <w:sz w:val="24"/>
        </w:rPr>
      </w:pPr>
      <w:r w:rsidRPr="002122C0">
        <w:rPr>
          <w:b/>
          <w:sz w:val="24"/>
        </w:rPr>
        <w:t>ПОДГОТОВЛЕН И ВНЕСЕН</w:t>
      </w:r>
      <w:r w:rsidRPr="002122C0">
        <w:rPr>
          <w:sz w:val="24"/>
        </w:rPr>
        <w:t xml:space="preserve"> </w:t>
      </w:r>
      <w:r w:rsidR="00B64EB6" w:rsidRPr="00FF4C92">
        <w:rPr>
          <w:sz w:val="24"/>
        </w:rPr>
        <w:t>Т</w:t>
      </w:r>
      <w:r w:rsidR="00B64EB6">
        <w:rPr>
          <w:sz w:val="24"/>
        </w:rPr>
        <w:t>овариществом с ограниченной ответственностью</w:t>
      </w:r>
      <w:r w:rsidR="00B64EB6" w:rsidRPr="00FF4C92">
        <w:rPr>
          <w:sz w:val="24"/>
        </w:rPr>
        <w:t xml:space="preserve"> </w:t>
      </w:r>
      <w:r w:rsidR="00B64EB6">
        <w:rPr>
          <w:sz w:val="24"/>
        </w:rPr>
        <w:t>«</w:t>
      </w:r>
      <w:r w:rsidR="00B64EB6">
        <w:rPr>
          <w:sz w:val="24"/>
          <w:lang w:val="en-US"/>
        </w:rPr>
        <w:t>Kazakhstan Business Solution</w:t>
      </w:r>
      <w:r w:rsidR="00B64EB6">
        <w:rPr>
          <w:sz w:val="24"/>
        </w:rPr>
        <w:t xml:space="preserve">» </w:t>
      </w:r>
      <w:r w:rsidR="00B64EB6">
        <w:rPr>
          <w:sz w:val="24"/>
          <w:lang w:val="en-US"/>
        </w:rPr>
        <w:t>(</w:t>
      </w:r>
      <w:proofErr w:type="spellStart"/>
      <w:r w:rsidR="00B64EB6">
        <w:rPr>
          <w:sz w:val="24"/>
          <w:lang w:val="en-US"/>
        </w:rPr>
        <w:t>Технический</w:t>
      </w:r>
      <w:proofErr w:type="spellEnd"/>
      <w:r w:rsidR="00B64EB6">
        <w:rPr>
          <w:sz w:val="24"/>
          <w:lang w:val="en-US"/>
        </w:rPr>
        <w:t xml:space="preserve"> </w:t>
      </w:r>
      <w:proofErr w:type="spellStart"/>
      <w:r w:rsidR="00B64EB6">
        <w:rPr>
          <w:sz w:val="24"/>
          <w:lang w:val="en-US"/>
        </w:rPr>
        <w:t>комитет</w:t>
      </w:r>
      <w:proofErr w:type="spellEnd"/>
      <w:r w:rsidR="00B64EB6">
        <w:rPr>
          <w:sz w:val="24"/>
          <w:lang w:val="en-US"/>
        </w:rPr>
        <w:t xml:space="preserve"> </w:t>
      </w:r>
      <w:proofErr w:type="spellStart"/>
      <w:r w:rsidR="00B64EB6">
        <w:rPr>
          <w:sz w:val="24"/>
          <w:lang w:val="en-US"/>
        </w:rPr>
        <w:t>по</w:t>
      </w:r>
      <w:proofErr w:type="spellEnd"/>
      <w:r w:rsidR="00B64EB6">
        <w:rPr>
          <w:sz w:val="24"/>
          <w:lang w:val="en-US"/>
        </w:rPr>
        <w:t xml:space="preserve"> </w:t>
      </w:r>
      <w:proofErr w:type="spellStart"/>
      <w:r w:rsidR="00B64EB6">
        <w:rPr>
          <w:sz w:val="24"/>
          <w:lang w:val="en-US"/>
        </w:rPr>
        <w:t>стандартизации</w:t>
      </w:r>
      <w:proofErr w:type="spellEnd"/>
      <w:r w:rsidR="00B64EB6">
        <w:rPr>
          <w:sz w:val="24"/>
          <w:lang w:val="en-US"/>
        </w:rPr>
        <w:t xml:space="preserve"> </w:t>
      </w:r>
      <w:r w:rsidR="00B64EB6">
        <w:rPr>
          <w:sz w:val="24"/>
        </w:rPr>
        <w:t>ТК</w:t>
      </w:r>
      <w:r w:rsidR="00B64EB6">
        <w:rPr>
          <w:sz w:val="24"/>
          <w:lang w:val="en-US"/>
        </w:rPr>
        <w:t xml:space="preserve"> 91</w:t>
      </w:r>
      <w:r w:rsidR="00B64EB6">
        <w:rPr>
          <w:sz w:val="24"/>
        </w:rPr>
        <w:t xml:space="preserve"> «Химия»</w:t>
      </w:r>
      <w:r w:rsidR="00B64EB6">
        <w:rPr>
          <w:sz w:val="24"/>
          <w:lang w:val="en-US"/>
        </w:rPr>
        <w:t>)</w:t>
      </w:r>
    </w:p>
    <w:p w:rsidR="00793A47" w:rsidRPr="000120F4" w:rsidRDefault="00793A47" w:rsidP="00793A47">
      <w:pPr>
        <w:widowControl w:val="0"/>
        <w:tabs>
          <w:tab w:val="left" w:pos="993"/>
        </w:tabs>
        <w:ind w:firstLine="567"/>
        <w:rPr>
          <w:sz w:val="24"/>
        </w:rPr>
      </w:pPr>
    </w:p>
    <w:p w:rsidR="00793A47" w:rsidRPr="00D24AF9" w:rsidRDefault="00793A47" w:rsidP="00793A47">
      <w:pPr>
        <w:widowControl w:val="0"/>
        <w:numPr>
          <w:ilvl w:val="0"/>
          <w:numId w:val="1"/>
        </w:numPr>
        <w:tabs>
          <w:tab w:val="clear" w:pos="1080"/>
          <w:tab w:val="left" w:pos="993"/>
        </w:tabs>
        <w:ind w:left="0" w:firstLine="567"/>
        <w:rPr>
          <w:sz w:val="24"/>
        </w:rPr>
      </w:pPr>
      <w:r>
        <w:rPr>
          <w:b/>
          <w:sz w:val="24"/>
        </w:rPr>
        <w:t xml:space="preserve">УТВЕРЖДЕН И ВВЕДЕН В </w:t>
      </w:r>
      <w:r w:rsidRPr="008523BF">
        <w:rPr>
          <w:b/>
          <w:sz w:val="24"/>
        </w:rPr>
        <w:t>ДЕЙСТВИЕ</w:t>
      </w:r>
      <w:r w:rsidRPr="008523BF">
        <w:rPr>
          <w:sz w:val="24"/>
        </w:rPr>
        <w:t xml:space="preserve"> </w:t>
      </w:r>
      <w:bookmarkStart w:id="0" w:name="OLE_LINK30"/>
      <w:bookmarkStart w:id="1" w:name="OLE_LINK31"/>
      <w:bookmarkStart w:id="2" w:name="OLE_LINK32"/>
      <w:bookmarkStart w:id="3" w:name="OLE_LINK33"/>
      <w:bookmarkStart w:id="4" w:name="OLE_LINK59"/>
      <w:bookmarkStart w:id="5" w:name="OLE_LINK60"/>
      <w:r w:rsidRPr="000B55E3">
        <w:rPr>
          <w:bCs/>
          <w:color w:val="000000"/>
          <w:sz w:val="24"/>
        </w:rPr>
        <w:t xml:space="preserve">Приказом Председателя Комитета </w:t>
      </w:r>
      <w:r>
        <w:rPr>
          <w:bCs/>
          <w:color w:val="000000"/>
          <w:sz w:val="24"/>
        </w:rPr>
        <w:t>технического регулирования</w:t>
      </w:r>
      <w:r w:rsidRPr="000B55E3">
        <w:rPr>
          <w:bCs/>
          <w:color w:val="000000"/>
          <w:sz w:val="24"/>
        </w:rPr>
        <w:t xml:space="preserve"> и </w:t>
      </w:r>
      <w:r w:rsidRPr="00D738B8">
        <w:rPr>
          <w:bCs/>
          <w:color w:val="000000" w:themeColor="text1"/>
          <w:sz w:val="24"/>
        </w:rPr>
        <w:t xml:space="preserve">метрологии </w:t>
      </w:r>
      <w:r w:rsidR="00D738B8" w:rsidRPr="00D738B8">
        <w:rPr>
          <w:color w:val="000000" w:themeColor="text1"/>
          <w:sz w:val="24"/>
        </w:rPr>
        <w:t>Министерства торговли и интеграции</w:t>
      </w:r>
      <w:r>
        <w:rPr>
          <w:sz w:val="24"/>
        </w:rPr>
        <w:t xml:space="preserve"> Республики Казахстан</w:t>
      </w:r>
      <w:r w:rsidRPr="000B55E3">
        <w:rPr>
          <w:bCs/>
          <w:color w:val="000000"/>
          <w:sz w:val="24"/>
        </w:rPr>
        <w:t xml:space="preserve"> от _________ № ________</w:t>
      </w:r>
      <w:bookmarkEnd w:id="0"/>
      <w:bookmarkEnd w:id="1"/>
      <w:bookmarkEnd w:id="2"/>
      <w:bookmarkEnd w:id="3"/>
      <w:bookmarkEnd w:id="4"/>
      <w:bookmarkEnd w:id="5"/>
    </w:p>
    <w:p w:rsidR="00D24AF9" w:rsidRPr="00D24AF9" w:rsidRDefault="00D24AF9" w:rsidP="00D24AF9">
      <w:pPr>
        <w:widowControl w:val="0"/>
        <w:tabs>
          <w:tab w:val="left" w:pos="993"/>
        </w:tabs>
        <w:rPr>
          <w:sz w:val="24"/>
        </w:rPr>
      </w:pPr>
    </w:p>
    <w:p w:rsidR="00853779" w:rsidRPr="00FE0BD0" w:rsidRDefault="00FE0BD0" w:rsidP="0093573E">
      <w:pPr>
        <w:widowControl w:val="0"/>
        <w:numPr>
          <w:ilvl w:val="0"/>
          <w:numId w:val="1"/>
        </w:numPr>
        <w:tabs>
          <w:tab w:val="clear" w:pos="1080"/>
          <w:tab w:val="left" w:pos="993"/>
        </w:tabs>
        <w:ind w:left="0" w:firstLine="567"/>
        <w:rPr>
          <w:sz w:val="24"/>
        </w:rPr>
      </w:pPr>
      <w:r w:rsidRPr="00D24AF9">
        <w:rPr>
          <w:sz w:val="24"/>
        </w:rPr>
        <w:t>Настоящий</w:t>
      </w:r>
      <w:r w:rsidRPr="00696408">
        <w:rPr>
          <w:sz w:val="24"/>
        </w:rPr>
        <w:t xml:space="preserve"> </w:t>
      </w:r>
      <w:r w:rsidRPr="000150DA">
        <w:rPr>
          <w:sz w:val="24"/>
        </w:rPr>
        <w:t>стандарт</w:t>
      </w:r>
      <w:r w:rsidR="0022196A" w:rsidRPr="00696408">
        <w:rPr>
          <w:sz w:val="24"/>
        </w:rPr>
        <w:t xml:space="preserve"> </w:t>
      </w:r>
      <w:r w:rsidR="00FA2791" w:rsidRPr="00D24AF9">
        <w:rPr>
          <w:sz w:val="24"/>
        </w:rPr>
        <w:t>идентичен</w:t>
      </w:r>
      <w:r w:rsidR="00FA2791" w:rsidRPr="00696408">
        <w:rPr>
          <w:sz w:val="24"/>
        </w:rPr>
        <w:t xml:space="preserve"> </w:t>
      </w:r>
      <w:r w:rsidR="00FA2791" w:rsidRPr="00D24AF9">
        <w:rPr>
          <w:sz w:val="24"/>
        </w:rPr>
        <w:t>международному</w:t>
      </w:r>
      <w:r w:rsidR="00FA2791" w:rsidRPr="00696408">
        <w:rPr>
          <w:sz w:val="24"/>
        </w:rPr>
        <w:t xml:space="preserve"> </w:t>
      </w:r>
      <w:r w:rsidR="00FA2791" w:rsidRPr="00D24AF9">
        <w:rPr>
          <w:sz w:val="24"/>
        </w:rPr>
        <w:t>стандарту</w:t>
      </w:r>
      <w:r w:rsidR="00FF4C92" w:rsidRPr="00696408">
        <w:rPr>
          <w:sz w:val="24"/>
        </w:rPr>
        <w:t xml:space="preserve"> </w:t>
      </w:r>
      <w:bookmarkStart w:id="6" w:name="OLE_LINK6"/>
      <w:bookmarkStart w:id="7" w:name="OLE_LINK7"/>
      <w:r w:rsidR="004E5AB6" w:rsidRPr="004E5AB6">
        <w:rPr>
          <w:i/>
          <w:sz w:val="24"/>
          <w:lang w:val="en-US"/>
        </w:rPr>
        <w:t>ISO</w:t>
      </w:r>
      <w:r w:rsidR="004E5AB6" w:rsidRPr="00696408">
        <w:rPr>
          <w:i/>
          <w:sz w:val="24"/>
        </w:rPr>
        <w:t xml:space="preserve"> </w:t>
      </w:r>
      <w:r w:rsidR="00D663A4" w:rsidRPr="00696408">
        <w:rPr>
          <w:i/>
          <w:sz w:val="24"/>
        </w:rPr>
        <w:t>2</w:t>
      </w:r>
      <w:r w:rsidR="00696408" w:rsidRPr="00696408">
        <w:rPr>
          <w:i/>
          <w:sz w:val="24"/>
        </w:rPr>
        <w:t>0762</w:t>
      </w:r>
      <w:r w:rsidR="004E5AB6" w:rsidRPr="00696408">
        <w:rPr>
          <w:i/>
          <w:sz w:val="24"/>
        </w:rPr>
        <w:t>:</w:t>
      </w:r>
      <w:r w:rsidR="00696408" w:rsidRPr="00696408">
        <w:rPr>
          <w:i/>
          <w:sz w:val="24"/>
        </w:rPr>
        <w:t>2018</w:t>
      </w:r>
      <w:r w:rsidR="004E5AB6" w:rsidRPr="00696408">
        <w:rPr>
          <w:i/>
          <w:sz w:val="24"/>
        </w:rPr>
        <w:t xml:space="preserve"> </w:t>
      </w:r>
      <w:r w:rsidR="00696408" w:rsidRPr="00696408">
        <w:rPr>
          <w:i/>
          <w:sz w:val="24"/>
          <w:lang w:val="en-US"/>
        </w:rPr>
        <w:t>Electrically</w:t>
      </w:r>
      <w:r w:rsidR="00696408" w:rsidRPr="00696408">
        <w:rPr>
          <w:i/>
          <w:sz w:val="24"/>
        </w:rPr>
        <w:t xml:space="preserve"> </w:t>
      </w:r>
      <w:r w:rsidR="00696408" w:rsidRPr="00696408">
        <w:rPr>
          <w:i/>
          <w:sz w:val="24"/>
          <w:lang w:val="en-US"/>
        </w:rPr>
        <w:t>propelled</w:t>
      </w:r>
      <w:r w:rsidR="00696408" w:rsidRPr="00696408">
        <w:rPr>
          <w:i/>
          <w:sz w:val="24"/>
        </w:rPr>
        <w:t xml:space="preserve"> </w:t>
      </w:r>
      <w:r w:rsidR="00696408" w:rsidRPr="00696408">
        <w:rPr>
          <w:i/>
          <w:sz w:val="24"/>
          <w:lang w:val="en-US"/>
        </w:rPr>
        <w:t>road</w:t>
      </w:r>
      <w:r w:rsidR="00696408" w:rsidRPr="00696408">
        <w:rPr>
          <w:i/>
          <w:sz w:val="24"/>
        </w:rPr>
        <w:t xml:space="preserve"> </w:t>
      </w:r>
      <w:r w:rsidR="00696408" w:rsidRPr="00696408">
        <w:rPr>
          <w:i/>
          <w:sz w:val="24"/>
          <w:lang w:val="en-US"/>
        </w:rPr>
        <w:t>vehicles</w:t>
      </w:r>
      <w:r w:rsidR="00696408" w:rsidRPr="00696408">
        <w:rPr>
          <w:i/>
          <w:sz w:val="24"/>
        </w:rPr>
        <w:t xml:space="preserve"> – </w:t>
      </w:r>
      <w:r w:rsidR="00696408" w:rsidRPr="00696408">
        <w:rPr>
          <w:i/>
          <w:sz w:val="24"/>
          <w:lang w:val="en-US"/>
        </w:rPr>
        <w:t>Determination</w:t>
      </w:r>
      <w:r w:rsidR="00696408" w:rsidRPr="00696408">
        <w:rPr>
          <w:i/>
          <w:sz w:val="24"/>
        </w:rPr>
        <w:t xml:space="preserve"> </w:t>
      </w:r>
      <w:r w:rsidR="00696408" w:rsidRPr="00696408">
        <w:rPr>
          <w:i/>
          <w:sz w:val="24"/>
          <w:lang w:val="en-US"/>
        </w:rPr>
        <w:t>of</w:t>
      </w:r>
      <w:r w:rsidR="00696408" w:rsidRPr="00696408">
        <w:rPr>
          <w:i/>
          <w:sz w:val="24"/>
        </w:rPr>
        <w:t xml:space="preserve"> </w:t>
      </w:r>
      <w:r w:rsidR="00696408" w:rsidRPr="00696408">
        <w:rPr>
          <w:i/>
          <w:sz w:val="24"/>
          <w:lang w:val="en-US"/>
        </w:rPr>
        <w:t>power</w:t>
      </w:r>
      <w:r w:rsidR="00696408" w:rsidRPr="00696408">
        <w:rPr>
          <w:i/>
          <w:sz w:val="24"/>
        </w:rPr>
        <w:t xml:space="preserve"> </w:t>
      </w:r>
      <w:r w:rsidR="00696408" w:rsidRPr="00696408">
        <w:rPr>
          <w:i/>
          <w:sz w:val="24"/>
          <w:lang w:val="en-US"/>
        </w:rPr>
        <w:t>for</w:t>
      </w:r>
      <w:r w:rsidR="00696408" w:rsidRPr="00696408">
        <w:rPr>
          <w:i/>
          <w:sz w:val="24"/>
        </w:rPr>
        <w:t xml:space="preserve"> </w:t>
      </w:r>
      <w:r w:rsidR="00696408" w:rsidRPr="00696408">
        <w:rPr>
          <w:i/>
          <w:sz w:val="24"/>
          <w:lang w:val="en-US"/>
        </w:rPr>
        <w:t>propulsion</w:t>
      </w:r>
      <w:r w:rsidR="00696408" w:rsidRPr="00696408">
        <w:rPr>
          <w:i/>
          <w:sz w:val="24"/>
        </w:rPr>
        <w:t xml:space="preserve"> </w:t>
      </w:r>
      <w:r w:rsidR="00696408" w:rsidRPr="00696408">
        <w:rPr>
          <w:i/>
          <w:sz w:val="24"/>
          <w:lang w:val="en-US"/>
        </w:rPr>
        <w:t>of</w:t>
      </w:r>
      <w:r w:rsidR="00696408" w:rsidRPr="00696408">
        <w:rPr>
          <w:i/>
          <w:sz w:val="24"/>
        </w:rPr>
        <w:t xml:space="preserve"> </w:t>
      </w:r>
      <w:r w:rsidR="00696408" w:rsidRPr="00696408">
        <w:rPr>
          <w:i/>
          <w:sz w:val="24"/>
          <w:lang w:val="en-US"/>
        </w:rPr>
        <w:t>hybrid</w:t>
      </w:r>
      <w:r w:rsidR="00696408" w:rsidRPr="00696408">
        <w:rPr>
          <w:i/>
          <w:sz w:val="24"/>
        </w:rPr>
        <w:t xml:space="preserve"> </w:t>
      </w:r>
      <w:r w:rsidR="00696408" w:rsidRPr="00696408">
        <w:rPr>
          <w:i/>
          <w:sz w:val="24"/>
          <w:lang w:val="en-US"/>
        </w:rPr>
        <w:t>electric</w:t>
      </w:r>
      <w:r w:rsidR="00696408" w:rsidRPr="00696408">
        <w:rPr>
          <w:i/>
          <w:sz w:val="24"/>
        </w:rPr>
        <w:t xml:space="preserve"> </w:t>
      </w:r>
      <w:r w:rsidR="00696408" w:rsidRPr="00696408">
        <w:rPr>
          <w:i/>
          <w:sz w:val="24"/>
          <w:lang w:val="en-US"/>
        </w:rPr>
        <w:t>vehicle</w:t>
      </w:r>
      <w:r w:rsidR="00696408" w:rsidRPr="00696408">
        <w:rPr>
          <w:sz w:val="24"/>
        </w:rPr>
        <w:t xml:space="preserve"> </w:t>
      </w:r>
      <w:r w:rsidR="00FA2791" w:rsidRPr="00696408">
        <w:rPr>
          <w:sz w:val="24"/>
        </w:rPr>
        <w:t>(</w:t>
      </w:r>
      <w:bookmarkEnd w:id="6"/>
      <w:bookmarkEnd w:id="7"/>
      <w:r w:rsidR="00D663A4">
        <w:rPr>
          <w:sz w:val="24"/>
        </w:rPr>
        <w:t>Транспорт</w:t>
      </w:r>
      <w:r w:rsidR="00D663A4" w:rsidRPr="00696408">
        <w:rPr>
          <w:sz w:val="24"/>
        </w:rPr>
        <w:t xml:space="preserve"> </w:t>
      </w:r>
      <w:r w:rsidR="00D663A4">
        <w:rPr>
          <w:sz w:val="24"/>
        </w:rPr>
        <w:t>дорожный</w:t>
      </w:r>
      <w:r w:rsidR="00696408" w:rsidRPr="00696408">
        <w:rPr>
          <w:sz w:val="24"/>
        </w:rPr>
        <w:t xml:space="preserve"> </w:t>
      </w:r>
      <w:r w:rsidR="00696408">
        <w:rPr>
          <w:sz w:val="24"/>
        </w:rPr>
        <w:t>на</w:t>
      </w:r>
      <w:r w:rsidR="00696408" w:rsidRPr="00696408">
        <w:rPr>
          <w:sz w:val="24"/>
        </w:rPr>
        <w:t xml:space="preserve"> </w:t>
      </w:r>
      <w:r w:rsidR="00696408">
        <w:rPr>
          <w:sz w:val="24"/>
        </w:rPr>
        <w:t>электрической тяге</w:t>
      </w:r>
      <w:r w:rsidR="00D663A4" w:rsidRPr="00696408">
        <w:rPr>
          <w:sz w:val="24"/>
        </w:rPr>
        <w:t xml:space="preserve">. </w:t>
      </w:r>
      <w:r w:rsidR="00696408">
        <w:rPr>
          <w:sz w:val="24"/>
        </w:rPr>
        <w:t>Определение тяги двигателя гибридных электромобилей</w:t>
      </w:r>
      <w:r w:rsidR="00752ECE" w:rsidRPr="00FE0BD0">
        <w:rPr>
          <w:sz w:val="24"/>
        </w:rPr>
        <w:t>)</w:t>
      </w:r>
    </w:p>
    <w:p w:rsidR="00752ECE" w:rsidRPr="005C170A" w:rsidRDefault="00FA2791" w:rsidP="00264E03">
      <w:pPr>
        <w:pStyle w:val="14"/>
        <w:ind w:firstLine="567"/>
        <w:jc w:val="both"/>
      </w:pPr>
      <w:r w:rsidRPr="005C170A">
        <w:t xml:space="preserve">Международный стандарт </w:t>
      </w:r>
      <w:r w:rsidR="005136DD" w:rsidRPr="005C170A">
        <w:t xml:space="preserve">разработан </w:t>
      </w:r>
      <w:r w:rsidR="004C3B50" w:rsidRPr="005C170A">
        <w:t xml:space="preserve">Подкомитетом </w:t>
      </w:r>
      <w:r w:rsidR="00752ECE" w:rsidRPr="005C170A">
        <w:t xml:space="preserve">SC </w:t>
      </w:r>
      <w:r w:rsidR="00696408">
        <w:t>37</w:t>
      </w:r>
      <w:r w:rsidR="00752ECE" w:rsidRPr="005C170A">
        <w:t xml:space="preserve"> «</w:t>
      </w:r>
      <w:r w:rsidR="00696408">
        <w:t>Электрические транспортные средства</w:t>
      </w:r>
      <w:r w:rsidR="00B72168">
        <w:t xml:space="preserve">» </w:t>
      </w:r>
      <w:r w:rsidR="004C3B50" w:rsidRPr="005C170A">
        <w:t xml:space="preserve">Технического комитета </w:t>
      </w:r>
      <w:r w:rsidR="00752ECE" w:rsidRPr="005C170A">
        <w:t xml:space="preserve">ISO/TC </w:t>
      </w:r>
      <w:r w:rsidR="0024477D">
        <w:t>22</w:t>
      </w:r>
      <w:r w:rsidR="00752ECE" w:rsidRPr="005C170A">
        <w:t xml:space="preserve"> «</w:t>
      </w:r>
      <w:r w:rsidR="0024477D">
        <w:t>Транспорт дорожный</w:t>
      </w:r>
      <w:r w:rsidR="00752ECE" w:rsidRPr="005C170A">
        <w:t>»</w:t>
      </w:r>
      <w:r w:rsidR="00B72168">
        <w:t xml:space="preserve"> </w:t>
      </w:r>
    </w:p>
    <w:p w:rsidR="00FA2791" w:rsidRPr="008C1A90" w:rsidRDefault="00FA2791" w:rsidP="00264E03">
      <w:pPr>
        <w:pStyle w:val="14"/>
        <w:ind w:firstLine="567"/>
        <w:jc w:val="both"/>
      </w:pPr>
      <w:r w:rsidRPr="008C1A90">
        <w:t xml:space="preserve">Перевод с английского языка </w:t>
      </w:r>
      <w:r w:rsidRPr="00473FD9">
        <w:t>(</w:t>
      </w:r>
      <w:proofErr w:type="spellStart"/>
      <w:r w:rsidRPr="00473FD9">
        <w:t>en</w:t>
      </w:r>
      <w:proofErr w:type="spellEnd"/>
      <w:r w:rsidRPr="00473FD9">
        <w:t>).</w:t>
      </w:r>
    </w:p>
    <w:p w:rsidR="00FA2791" w:rsidRDefault="00FA2791" w:rsidP="00264E03">
      <w:pPr>
        <w:pStyle w:val="14"/>
        <w:ind w:firstLine="567"/>
        <w:jc w:val="both"/>
      </w:pPr>
      <w:r w:rsidRPr="008C1A90">
        <w:t xml:space="preserve">Официальный экземпляр международного стандарта, </w:t>
      </w:r>
      <w:r w:rsidR="00F23D8F" w:rsidRPr="008C1A90">
        <w:t xml:space="preserve">на основе которого подготовлен </w:t>
      </w:r>
      <w:r w:rsidR="00F23D8F" w:rsidRPr="008C1A90">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D24AF9" w:rsidRDefault="00D24AF9" w:rsidP="00D24AF9">
      <w:pPr>
        <w:pStyle w:val="14"/>
        <w:ind w:firstLine="567"/>
        <w:jc w:val="both"/>
      </w:pPr>
      <w:r>
        <w:t>Официальной версией является текст на государственном и русском языке</w:t>
      </w:r>
    </w:p>
    <w:p w:rsidR="001D7CBB" w:rsidRPr="00385DB8" w:rsidRDefault="001D7CBB" w:rsidP="001D7CBB">
      <w:pPr>
        <w:pStyle w:val="21"/>
        <w:ind w:firstLine="567"/>
        <w:jc w:val="both"/>
        <w:rPr>
          <w:szCs w:val="24"/>
        </w:rPr>
      </w:pPr>
      <w:r>
        <w:rPr>
          <w:szCs w:val="24"/>
        </w:rPr>
        <w:t xml:space="preserve">В разделе «Нормативные ссылки» и тексте стандарта ссылочные международные </w:t>
      </w:r>
      <w:r w:rsidRPr="00385DB8">
        <w:rPr>
          <w:szCs w:val="24"/>
        </w:rPr>
        <w:t>стандарты, международные документы актуализированы</w:t>
      </w:r>
    </w:p>
    <w:p w:rsidR="00B64EB6" w:rsidRDefault="00B64EB6" w:rsidP="00B64EB6">
      <w:pPr>
        <w:pStyle w:val="21"/>
        <w:ind w:firstLine="567"/>
        <w:jc w:val="both"/>
        <w:rPr>
          <w:bCs/>
          <w:iCs/>
          <w:szCs w:val="24"/>
        </w:rPr>
      </w:pPr>
      <w:r w:rsidRPr="007853F7">
        <w:rPr>
          <w:szCs w:val="24"/>
        </w:rPr>
        <w:t>Сведения о соответствии стандартов ссылочным международным стандартам приведены в дополнительном Приложении В.А</w:t>
      </w:r>
    </w:p>
    <w:p w:rsidR="00D24AF9" w:rsidRDefault="00FA2791" w:rsidP="00D24AF9">
      <w:pPr>
        <w:shd w:val="clear" w:color="auto" w:fill="FFFFFF"/>
        <w:ind w:firstLine="567"/>
        <w:rPr>
          <w:sz w:val="24"/>
        </w:rPr>
      </w:pPr>
      <w:r w:rsidRPr="00A97571">
        <w:rPr>
          <w:sz w:val="24"/>
        </w:rPr>
        <w:t xml:space="preserve">Степень соответствия </w:t>
      </w:r>
      <w:r>
        <w:rPr>
          <w:sz w:val="24"/>
        </w:rPr>
        <w:t xml:space="preserve">– идентичная </w:t>
      </w:r>
      <w:r w:rsidRPr="00A97571">
        <w:rPr>
          <w:sz w:val="24"/>
        </w:rPr>
        <w:t>(</w:t>
      </w:r>
      <w:r>
        <w:rPr>
          <w:sz w:val="24"/>
          <w:lang w:val="en-US"/>
        </w:rPr>
        <w:t>IDT</w:t>
      </w:r>
      <w:r w:rsidR="0022196A">
        <w:rPr>
          <w:sz w:val="24"/>
        </w:rPr>
        <w:t>)</w:t>
      </w:r>
      <w:r w:rsidR="00D24AF9">
        <w:rPr>
          <w:sz w:val="24"/>
        </w:rPr>
        <w:t>.</w:t>
      </w:r>
    </w:p>
    <w:p w:rsidR="00D24AF9" w:rsidRDefault="00D24AF9" w:rsidP="00D24AF9">
      <w:pPr>
        <w:shd w:val="clear" w:color="auto" w:fill="FFFFFF"/>
        <w:ind w:firstLine="567"/>
        <w:rPr>
          <w:sz w:val="24"/>
        </w:rPr>
      </w:pPr>
    </w:p>
    <w:p w:rsidR="00FA2791" w:rsidRPr="00A97571" w:rsidRDefault="00FA2791" w:rsidP="00D24AF9">
      <w:pPr>
        <w:widowControl w:val="0"/>
        <w:numPr>
          <w:ilvl w:val="0"/>
          <w:numId w:val="1"/>
        </w:numPr>
        <w:tabs>
          <w:tab w:val="clear" w:pos="1080"/>
          <w:tab w:val="left" w:pos="993"/>
        </w:tabs>
        <w:ind w:left="0" w:firstLine="567"/>
        <w:rPr>
          <w:sz w:val="24"/>
        </w:rPr>
      </w:pPr>
      <w:r w:rsidRPr="00E063B1">
        <w:rPr>
          <w:sz w:val="24"/>
        </w:rPr>
        <w:t xml:space="preserve">В </w:t>
      </w:r>
      <w:r w:rsidR="00FD5AB1" w:rsidRPr="00801BD4">
        <w:rPr>
          <w:sz w:val="24"/>
        </w:rPr>
        <w:t>настоящем стандарте реализованы нормы Закон</w:t>
      </w:r>
      <w:r w:rsidR="00FD5AB1">
        <w:rPr>
          <w:sz w:val="24"/>
        </w:rPr>
        <w:t>а</w:t>
      </w:r>
      <w:r w:rsidR="00FD5AB1" w:rsidRPr="00801BD4">
        <w:rPr>
          <w:sz w:val="24"/>
        </w:rPr>
        <w:t xml:space="preserve"> Республики Казахстан </w:t>
      </w:r>
      <w:r w:rsidR="00FD5AB1">
        <w:rPr>
          <w:sz w:val="24"/>
        </w:rPr>
        <w:t>«О стандартизации» от 5 октября 2018 года № 183-VI</w:t>
      </w:r>
    </w:p>
    <w:p w:rsidR="0045259B" w:rsidRPr="001D7CBB" w:rsidRDefault="0045259B" w:rsidP="001D7CBB">
      <w:pPr>
        <w:widowControl w:val="0"/>
        <w:numPr>
          <w:ilvl w:val="0"/>
          <w:numId w:val="1"/>
        </w:numPr>
        <w:tabs>
          <w:tab w:val="right" w:pos="9356"/>
        </w:tabs>
        <w:spacing w:before="240"/>
        <w:ind w:hanging="513"/>
        <w:rPr>
          <w:b/>
          <w:sz w:val="24"/>
        </w:rPr>
      </w:pPr>
      <w:r w:rsidRPr="008523BF">
        <w:rPr>
          <w:b/>
          <w:sz w:val="24"/>
        </w:rPr>
        <w:t>СРОК  ПЕРВОЙ  ПРОВЕРКИ</w:t>
      </w:r>
      <w:r>
        <w:rPr>
          <w:sz w:val="24"/>
        </w:rPr>
        <w:tab/>
      </w:r>
      <w:r w:rsidR="001D7CBB" w:rsidRPr="001D7CBB">
        <w:rPr>
          <w:b/>
          <w:sz w:val="24"/>
        </w:rPr>
        <w:t xml:space="preserve">                                         </w:t>
      </w:r>
      <w:r w:rsidRPr="001D7CBB">
        <w:rPr>
          <w:b/>
          <w:sz w:val="24"/>
        </w:rPr>
        <w:t>20__ год</w:t>
      </w:r>
    </w:p>
    <w:p w:rsidR="0045259B" w:rsidRPr="001D7CBB" w:rsidRDefault="0045259B" w:rsidP="001D7CBB">
      <w:pPr>
        <w:tabs>
          <w:tab w:val="right" w:pos="9356"/>
        </w:tabs>
        <w:ind w:hanging="513"/>
        <w:rPr>
          <w:b/>
          <w:sz w:val="24"/>
        </w:rPr>
      </w:pPr>
      <w:r w:rsidRPr="001D7CBB">
        <w:rPr>
          <w:b/>
          <w:sz w:val="24"/>
        </w:rPr>
        <w:t xml:space="preserve">                  </w:t>
      </w:r>
      <w:r w:rsidR="00D24AF9" w:rsidRPr="001D7CBB">
        <w:rPr>
          <w:b/>
          <w:sz w:val="24"/>
        </w:rPr>
        <w:t xml:space="preserve">         </w:t>
      </w:r>
      <w:r w:rsidRPr="001D7CBB">
        <w:rPr>
          <w:b/>
          <w:sz w:val="24"/>
        </w:rPr>
        <w:t>ПЕРИОДИЧНОСТЬ   ПРОВЕРКИ</w:t>
      </w:r>
      <w:r w:rsidRPr="001D7CBB">
        <w:rPr>
          <w:b/>
          <w:sz w:val="24"/>
        </w:rPr>
        <w:tab/>
        <w:t xml:space="preserve">      5 лет</w:t>
      </w:r>
    </w:p>
    <w:p w:rsidR="0045259B" w:rsidRPr="008523BF" w:rsidRDefault="0045259B" w:rsidP="00D24AF9">
      <w:pPr>
        <w:widowControl w:val="0"/>
        <w:numPr>
          <w:ilvl w:val="0"/>
          <w:numId w:val="1"/>
        </w:numPr>
        <w:spacing w:before="240"/>
        <w:ind w:hanging="513"/>
        <w:rPr>
          <w:b/>
          <w:sz w:val="24"/>
        </w:rPr>
      </w:pPr>
      <w:r w:rsidRPr="008523BF">
        <w:rPr>
          <w:b/>
          <w:sz w:val="24"/>
        </w:rPr>
        <w:t>ВВЕДЕН    ВПЕРВЫЕ</w:t>
      </w:r>
    </w:p>
    <w:p w:rsidR="00732BF0" w:rsidRDefault="00732BF0" w:rsidP="00264E03">
      <w:pPr>
        <w:ind w:firstLine="567"/>
        <w:rPr>
          <w:sz w:val="24"/>
        </w:rPr>
      </w:pPr>
    </w:p>
    <w:p w:rsidR="00261BF8" w:rsidRDefault="00261BF8" w:rsidP="00264E03">
      <w:pPr>
        <w:ind w:firstLine="567"/>
        <w:rPr>
          <w:sz w:val="24"/>
        </w:rPr>
      </w:pPr>
    </w:p>
    <w:p w:rsidR="00BE52B2" w:rsidRDefault="00BE52B2" w:rsidP="00BE52B2">
      <w:pPr>
        <w:shd w:val="clear" w:color="auto" w:fill="FFFFFF"/>
        <w:ind w:firstLine="567"/>
        <w:rPr>
          <w:i/>
          <w:color w:val="000000"/>
          <w:sz w:val="24"/>
          <w:lang w:val="kk-KZ"/>
        </w:rPr>
      </w:pPr>
      <w:r>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rPr>
      </w:pPr>
    </w:p>
    <w:p w:rsidR="00BE52B2" w:rsidRDefault="00BE52B2" w:rsidP="00BE52B2">
      <w:pPr>
        <w:shd w:val="clear" w:color="auto" w:fill="FFFFFF"/>
        <w:ind w:firstLine="567"/>
        <w:rPr>
          <w:i/>
          <w:iCs/>
          <w:color w:val="000000"/>
          <w:sz w:val="24"/>
          <w:lang w:val="kk-KZ"/>
        </w:rPr>
      </w:pPr>
    </w:p>
    <w:p w:rsidR="00BE52B2" w:rsidRDefault="00BE52B2" w:rsidP="00BE52B2">
      <w:pPr>
        <w:pStyle w:val="afb"/>
        <w:widowControl/>
        <w:tabs>
          <w:tab w:val="left" w:pos="709"/>
        </w:tabs>
        <w:autoSpaceDE/>
        <w:adjustRightInd/>
        <w:spacing w:line="240" w:lineRule="auto"/>
        <w:ind w:firstLine="567"/>
        <w:rPr>
          <w:rFonts w:ascii="Times New Roman" w:hAnsi="Times New Roman"/>
          <w:sz w:val="24"/>
          <w:szCs w:val="24"/>
        </w:rPr>
      </w:pPr>
      <w:r>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00D738B8" w:rsidRPr="00D738B8">
        <w:rPr>
          <w:rFonts w:ascii="Times New Roman" w:hAnsi="Times New Roman" w:cs="Times New Roman"/>
          <w:color w:val="000000" w:themeColor="text1"/>
          <w:sz w:val="24"/>
        </w:rPr>
        <w:t>Министерства торговли и интеграции</w:t>
      </w:r>
      <w:r>
        <w:rPr>
          <w:rFonts w:ascii="Times New Roman" w:hAnsi="Times New Roman"/>
          <w:sz w:val="24"/>
          <w:szCs w:val="24"/>
        </w:rPr>
        <w:t xml:space="preserve"> Республики Казахстан</w:t>
      </w:r>
    </w:p>
    <w:p w:rsidR="00667AAE" w:rsidRPr="000120F4" w:rsidRDefault="006E0821" w:rsidP="00264E03">
      <w:pPr>
        <w:pageBreakBefore/>
        <w:ind w:firstLine="567"/>
        <w:jc w:val="center"/>
        <w:rPr>
          <w:b/>
          <w:bCs/>
          <w:sz w:val="24"/>
        </w:rPr>
      </w:pPr>
      <w:r w:rsidRPr="000120F4">
        <w:rPr>
          <w:b/>
          <w:bCs/>
          <w:sz w:val="24"/>
        </w:rPr>
        <w:lastRenderedPageBreak/>
        <w:t>С</w:t>
      </w:r>
      <w:r w:rsidR="00667AAE" w:rsidRPr="000120F4">
        <w:rPr>
          <w:b/>
          <w:bCs/>
          <w:sz w:val="24"/>
        </w:rPr>
        <w:t>одержание</w:t>
      </w:r>
    </w:p>
    <w:p w:rsidR="00A45C43" w:rsidRPr="00A45C43" w:rsidRDefault="00667AAE" w:rsidP="00C52FD4">
      <w:pPr>
        <w:pStyle w:val="20"/>
        <w:rPr>
          <w:sz w:val="24"/>
        </w:rPr>
      </w:pPr>
      <w:r w:rsidRPr="00DC4853">
        <w:t xml:space="preserve">    </w:t>
      </w:r>
      <w:r w:rsidRPr="00631EDD">
        <w:rPr>
          <w:sz w:val="24"/>
        </w:rPr>
        <w:t xml:space="preserve">                   </w:t>
      </w:r>
      <w:r w:rsidR="00BF396E" w:rsidRPr="00A45C43">
        <w:rPr>
          <w:sz w:val="24"/>
        </w:rPr>
        <w:fldChar w:fldCharType="begin"/>
      </w:r>
      <w:r w:rsidR="004D7B8B" w:rsidRPr="00A45C43">
        <w:rPr>
          <w:sz w:val="24"/>
        </w:rPr>
        <w:instrText xml:space="preserve"> TOC \o "1-3" \h \z </w:instrText>
      </w:r>
      <w:r w:rsidR="00BF396E" w:rsidRPr="00A45C43">
        <w:rPr>
          <w:sz w:val="24"/>
        </w:rPr>
        <w:fldChar w:fldCharType="separate"/>
      </w:r>
    </w:p>
    <w:p w:rsidR="00A45C43" w:rsidRPr="00A45C43" w:rsidRDefault="00A45C43" w:rsidP="00A45C43">
      <w:pPr>
        <w:pStyle w:val="12"/>
        <w:ind w:firstLine="567"/>
        <w:rPr>
          <w:rFonts w:asciiTheme="minorHAnsi" w:eastAsiaTheme="minorEastAsia" w:hAnsiTheme="minorHAnsi" w:cstheme="minorBidi"/>
          <w:sz w:val="24"/>
        </w:rPr>
      </w:pPr>
      <w:hyperlink w:anchor="_Toc47281145" w:history="1">
        <w:r w:rsidRPr="00A45C43">
          <w:rPr>
            <w:rStyle w:val="ab"/>
            <w:sz w:val="24"/>
          </w:rPr>
          <w:t>Введение</w:t>
        </w:r>
        <w:r w:rsidRPr="00A45C43">
          <w:rPr>
            <w:webHidden/>
            <w:sz w:val="24"/>
          </w:rPr>
          <w:tab/>
        </w:r>
        <w:r w:rsidRPr="00A45C43">
          <w:rPr>
            <w:webHidden/>
            <w:sz w:val="24"/>
          </w:rPr>
          <w:fldChar w:fldCharType="begin"/>
        </w:r>
        <w:r w:rsidRPr="00A45C43">
          <w:rPr>
            <w:webHidden/>
            <w:sz w:val="24"/>
          </w:rPr>
          <w:instrText xml:space="preserve"> PAGEREF _Toc47281145 \h </w:instrText>
        </w:r>
        <w:r w:rsidRPr="00A45C43">
          <w:rPr>
            <w:webHidden/>
            <w:sz w:val="24"/>
          </w:rPr>
        </w:r>
        <w:r w:rsidRPr="00A45C43">
          <w:rPr>
            <w:webHidden/>
            <w:sz w:val="24"/>
          </w:rPr>
          <w:fldChar w:fldCharType="separate"/>
        </w:r>
        <w:r w:rsidRPr="00A45C43">
          <w:rPr>
            <w:webHidden/>
            <w:sz w:val="24"/>
          </w:rPr>
          <w:t>IV</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46" w:history="1">
        <w:r w:rsidRPr="00A45C43">
          <w:rPr>
            <w:rStyle w:val="ab"/>
            <w:sz w:val="24"/>
            <w:lang w:val="en-US"/>
          </w:rPr>
          <w:t>1</w:t>
        </w:r>
        <w:r w:rsidRPr="00A45C43">
          <w:rPr>
            <w:rFonts w:asciiTheme="minorHAnsi" w:eastAsiaTheme="minorEastAsia" w:hAnsiTheme="minorHAnsi" w:cstheme="minorBidi"/>
            <w:sz w:val="24"/>
          </w:rPr>
          <w:tab/>
        </w:r>
        <w:r w:rsidRPr="00A45C43">
          <w:rPr>
            <w:rStyle w:val="ab"/>
            <w:sz w:val="24"/>
          </w:rPr>
          <w:t>Область применения</w:t>
        </w:r>
        <w:r w:rsidRPr="00A45C43">
          <w:rPr>
            <w:webHidden/>
            <w:sz w:val="24"/>
          </w:rPr>
          <w:tab/>
        </w:r>
        <w:r w:rsidRPr="00A45C43">
          <w:rPr>
            <w:webHidden/>
            <w:sz w:val="24"/>
          </w:rPr>
          <w:fldChar w:fldCharType="begin"/>
        </w:r>
        <w:r w:rsidRPr="00A45C43">
          <w:rPr>
            <w:webHidden/>
            <w:sz w:val="24"/>
          </w:rPr>
          <w:instrText xml:space="preserve"> PAGEREF _Toc47281146 \h </w:instrText>
        </w:r>
        <w:r w:rsidRPr="00A45C43">
          <w:rPr>
            <w:webHidden/>
            <w:sz w:val="24"/>
          </w:rPr>
        </w:r>
        <w:r w:rsidRPr="00A45C43">
          <w:rPr>
            <w:webHidden/>
            <w:sz w:val="24"/>
          </w:rPr>
          <w:fldChar w:fldCharType="separate"/>
        </w:r>
        <w:r w:rsidRPr="00A45C43">
          <w:rPr>
            <w:webHidden/>
            <w:sz w:val="24"/>
          </w:rPr>
          <w:t>1</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47" w:history="1">
        <w:r w:rsidRPr="00A45C43">
          <w:rPr>
            <w:rStyle w:val="ab"/>
            <w:sz w:val="24"/>
          </w:rPr>
          <w:t>2</w:t>
        </w:r>
        <w:r w:rsidRPr="00A45C43">
          <w:rPr>
            <w:rFonts w:asciiTheme="minorHAnsi" w:eastAsiaTheme="minorEastAsia" w:hAnsiTheme="minorHAnsi" w:cstheme="minorBidi"/>
            <w:sz w:val="24"/>
          </w:rPr>
          <w:tab/>
        </w:r>
        <w:r w:rsidRPr="00A45C43">
          <w:rPr>
            <w:rStyle w:val="ab"/>
            <w:sz w:val="24"/>
          </w:rPr>
          <w:t>Нормативные ссылки</w:t>
        </w:r>
        <w:r w:rsidRPr="00A45C43">
          <w:rPr>
            <w:webHidden/>
            <w:sz w:val="24"/>
          </w:rPr>
          <w:tab/>
        </w:r>
        <w:r w:rsidRPr="00A45C43">
          <w:rPr>
            <w:webHidden/>
            <w:sz w:val="24"/>
          </w:rPr>
          <w:fldChar w:fldCharType="begin"/>
        </w:r>
        <w:r w:rsidRPr="00A45C43">
          <w:rPr>
            <w:webHidden/>
            <w:sz w:val="24"/>
          </w:rPr>
          <w:instrText xml:space="preserve"> PAGEREF _Toc47281147 \h </w:instrText>
        </w:r>
        <w:r w:rsidRPr="00A45C43">
          <w:rPr>
            <w:webHidden/>
            <w:sz w:val="24"/>
          </w:rPr>
        </w:r>
        <w:r w:rsidRPr="00A45C43">
          <w:rPr>
            <w:webHidden/>
            <w:sz w:val="24"/>
          </w:rPr>
          <w:fldChar w:fldCharType="separate"/>
        </w:r>
        <w:r w:rsidRPr="00A45C43">
          <w:rPr>
            <w:webHidden/>
            <w:sz w:val="24"/>
          </w:rPr>
          <w:t>1</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48" w:history="1">
        <w:r w:rsidRPr="00A45C43">
          <w:rPr>
            <w:rStyle w:val="ab"/>
            <w:sz w:val="24"/>
          </w:rPr>
          <w:t>3</w:t>
        </w:r>
        <w:r w:rsidRPr="00A45C43">
          <w:rPr>
            <w:rFonts w:asciiTheme="minorHAnsi" w:eastAsiaTheme="minorEastAsia" w:hAnsiTheme="minorHAnsi" w:cstheme="minorBidi"/>
            <w:sz w:val="24"/>
          </w:rPr>
          <w:tab/>
        </w:r>
        <w:r w:rsidRPr="00A45C43">
          <w:rPr>
            <w:rStyle w:val="ab"/>
            <w:sz w:val="24"/>
          </w:rPr>
          <w:t>Термины и определения</w:t>
        </w:r>
        <w:r w:rsidRPr="00A45C43">
          <w:rPr>
            <w:webHidden/>
            <w:sz w:val="24"/>
          </w:rPr>
          <w:tab/>
        </w:r>
        <w:r w:rsidRPr="00A45C43">
          <w:rPr>
            <w:webHidden/>
            <w:sz w:val="24"/>
          </w:rPr>
          <w:fldChar w:fldCharType="begin"/>
        </w:r>
        <w:r w:rsidRPr="00A45C43">
          <w:rPr>
            <w:webHidden/>
            <w:sz w:val="24"/>
          </w:rPr>
          <w:instrText xml:space="preserve"> PAGEREF _Toc47281148 \h </w:instrText>
        </w:r>
        <w:r w:rsidRPr="00A45C43">
          <w:rPr>
            <w:webHidden/>
            <w:sz w:val="24"/>
          </w:rPr>
        </w:r>
        <w:r w:rsidRPr="00A45C43">
          <w:rPr>
            <w:webHidden/>
            <w:sz w:val="24"/>
          </w:rPr>
          <w:fldChar w:fldCharType="separate"/>
        </w:r>
        <w:r w:rsidRPr="00A45C43">
          <w:rPr>
            <w:webHidden/>
            <w:sz w:val="24"/>
          </w:rPr>
          <w:t>2</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49" w:history="1">
        <w:r w:rsidRPr="00A45C43">
          <w:rPr>
            <w:rStyle w:val="ab"/>
            <w:sz w:val="24"/>
          </w:rPr>
          <w:t>4</w:t>
        </w:r>
        <w:r w:rsidRPr="00A45C43">
          <w:rPr>
            <w:rFonts w:asciiTheme="minorHAnsi" w:eastAsiaTheme="minorEastAsia" w:hAnsiTheme="minorHAnsi" w:cstheme="minorBidi"/>
            <w:sz w:val="24"/>
          </w:rPr>
          <w:tab/>
        </w:r>
        <w:r w:rsidRPr="00A45C43">
          <w:rPr>
            <w:rStyle w:val="ab"/>
            <w:sz w:val="24"/>
          </w:rPr>
          <w:t>Сокращения</w:t>
        </w:r>
        <w:r w:rsidRPr="00A45C43">
          <w:rPr>
            <w:webHidden/>
            <w:sz w:val="24"/>
          </w:rPr>
          <w:tab/>
        </w:r>
        <w:r w:rsidRPr="00A45C43">
          <w:rPr>
            <w:webHidden/>
            <w:sz w:val="24"/>
          </w:rPr>
          <w:fldChar w:fldCharType="begin"/>
        </w:r>
        <w:r w:rsidRPr="00A45C43">
          <w:rPr>
            <w:webHidden/>
            <w:sz w:val="24"/>
          </w:rPr>
          <w:instrText xml:space="preserve"> PAGEREF _Toc47281149 \h </w:instrText>
        </w:r>
        <w:r w:rsidRPr="00A45C43">
          <w:rPr>
            <w:webHidden/>
            <w:sz w:val="24"/>
          </w:rPr>
        </w:r>
        <w:r w:rsidRPr="00A45C43">
          <w:rPr>
            <w:webHidden/>
            <w:sz w:val="24"/>
          </w:rPr>
          <w:fldChar w:fldCharType="separate"/>
        </w:r>
        <w:r w:rsidRPr="00A45C43">
          <w:rPr>
            <w:webHidden/>
            <w:sz w:val="24"/>
          </w:rPr>
          <w:t>2</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50" w:history="1">
        <w:r w:rsidRPr="00A45C43">
          <w:rPr>
            <w:rStyle w:val="ab"/>
            <w:sz w:val="24"/>
          </w:rPr>
          <w:t>5</w:t>
        </w:r>
        <w:r w:rsidRPr="00A45C43">
          <w:rPr>
            <w:rFonts w:asciiTheme="minorHAnsi" w:eastAsiaTheme="minorEastAsia" w:hAnsiTheme="minorHAnsi" w:cstheme="minorBidi"/>
            <w:sz w:val="24"/>
          </w:rPr>
          <w:tab/>
        </w:r>
        <w:r w:rsidRPr="00A45C43">
          <w:rPr>
            <w:rStyle w:val="ab"/>
            <w:sz w:val="24"/>
          </w:rPr>
          <w:t>Условия испытаний</w:t>
        </w:r>
        <w:r w:rsidRPr="00A45C43">
          <w:rPr>
            <w:webHidden/>
            <w:sz w:val="24"/>
          </w:rPr>
          <w:tab/>
        </w:r>
        <w:r w:rsidRPr="00A45C43">
          <w:rPr>
            <w:webHidden/>
            <w:sz w:val="24"/>
          </w:rPr>
          <w:fldChar w:fldCharType="begin"/>
        </w:r>
        <w:r w:rsidRPr="00A45C43">
          <w:rPr>
            <w:webHidden/>
            <w:sz w:val="24"/>
          </w:rPr>
          <w:instrText xml:space="preserve"> PAGEREF _Toc47281150 \h </w:instrText>
        </w:r>
        <w:r w:rsidRPr="00A45C43">
          <w:rPr>
            <w:webHidden/>
            <w:sz w:val="24"/>
          </w:rPr>
        </w:r>
        <w:r w:rsidRPr="00A45C43">
          <w:rPr>
            <w:webHidden/>
            <w:sz w:val="24"/>
          </w:rPr>
          <w:fldChar w:fldCharType="separate"/>
        </w:r>
        <w:r w:rsidRPr="00A45C43">
          <w:rPr>
            <w:webHidden/>
            <w:sz w:val="24"/>
          </w:rPr>
          <w:t>2</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1" w:history="1">
        <w:r w:rsidRPr="00A45C43">
          <w:rPr>
            <w:rStyle w:val="ab"/>
            <w:sz w:val="24"/>
          </w:rPr>
          <w:t>5.1</w:t>
        </w:r>
        <w:r w:rsidRPr="00A45C43">
          <w:rPr>
            <w:rFonts w:asciiTheme="minorHAnsi" w:eastAsiaTheme="minorEastAsia" w:hAnsiTheme="minorHAnsi" w:cstheme="minorBidi"/>
            <w:sz w:val="24"/>
            <w:lang w:val="ru-RU"/>
          </w:rPr>
          <w:tab/>
        </w:r>
        <w:r w:rsidRPr="00A45C43">
          <w:rPr>
            <w:rStyle w:val="ab"/>
            <w:sz w:val="24"/>
          </w:rPr>
          <w:t>Аппаратура для проведения испытаний</w:t>
        </w:r>
        <w:r w:rsidRPr="00A45C43">
          <w:rPr>
            <w:webHidden/>
            <w:sz w:val="24"/>
          </w:rPr>
          <w:tab/>
        </w:r>
        <w:r w:rsidRPr="00A45C43">
          <w:rPr>
            <w:webHidden/>
            <w:sz w:val="24"/>
          </w:rPr>
          <w:fldChar w:fldCharType="begin"/>
        </w:r>
        <w:r w:rsidRPr="00A45C43">
          <w:rPr>
            <w:webHidden/>
            <w:sz w:val="24"/>
          </w:rPr>
          <w:instrText xml:space="preserve"> PAGEREF _Toc47281151 \h </w:instrText>
        </w:r>
        <w:r w:rsidRPr="00A45C43">
          <w:rPr>
            <w:webHidden/>
            <w:sz w:val="24"/>
          </w:rPr>
        </w:r>
        <w:r w:rsidRPr="00A45C43">
          <w:rPr>
            <w:webHidden/>
            <w:sz w:val="24"/>
          </w:rPr>
          <w:fldChar w:fldCharType="separate"/>
        </w:r>
        <w:r w:rsidRPr="00A45C43">
          <w:rPr>
            <w:webHidden/>
            <w:sz w:val="24"/>
          </w:rPr>
          <w:t>2</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2" w:history="1">
        <w:r w:rsidRPr="00A45C43">
          <w:rPr>
            <w:rStyle w:val="ab"/>
            <w:sz w:val="24"/>
          </w:rPr>
          <w:t>5.2</w:t>
        </w:r>
        <w:r w:rsidRPr="00A45C43">
          <w:rPr>
            <w:rFonts w:asciiTheme="minorHAnsi" w:eastAsiaTheme="minorEastAsia" w:hAnsiTheme="minorHAnsi" w:cstheme="minorBidi"/>
            <w:sz w:val="24"/>
            <w:lang w:val="ru-RU"/>
          </w:rPr>
          <w:tab/>
        </w:r>
        <w:r w:rsidRPr="00A45C43">
          <w:rPr>
            <w:rStyle w:val="ab"/>
            <w:sz w:val="24"/>
          </w:rPr>
          <w:t>Измерения</w:t>
        </w:r>
        <w:r w:rsidRPr="00A45C43">
          <w:rPr>
            <w:webHidden/>
            <w:sz w:val="24"/>
          </w:rPr>
          <w:tab/>
        </w:r>
        <w:r w:rsidRPr="00A45C43">
          <w:rPr>
            <w:webHidden/>
            <w:sz w:val="24"/>
          </w:rPr>
          <w:fldChar w:fldCharType="begin"/>
        </w:r>
        <w:r w:rsidRPr="00A45C43">
          <w:rPr>
            <w:webHidden/>
            <w:sz w:val="24"/>
          </w:rPr>
          <w:instrText xml:space="preserve"> PAGEREF _Toc47281152 \h </w:instrText>
        </w:r>
        <w:r w:rsidRPr="00A45C43">
          <w:rPr>
            <w:webHidden/>
            <w:sz w:val="24"/>
          </w:rPr>
        </w:r>
        <w:r w:rsidRPr="00A45C43">
          <w:rPr>
            <w:webHidden/>
            <w:sz w:val="24"/>
          </w:rPr>
          <w:fldChar w:fldCharType="separate"/>
        </w:r>
        <w:r w:rsidRPr="00A45C43">
          <w:rPr>
            <w:webHidden/>
            <w:sz w:val="24"/>
          </w:rPr>
          <w:t>3</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53" w:history="1">
        <w:r w:rsidRPr="00A45C43">
          <w:rPr>
            <w:rStyle w:val="ab"/>
            <w:sz w:val="24"/>
          </w:rPr>
          <w:t>6</w:t>
        </w:r>
        <w:r w:rsidRPr="00A45C43">
          <w:rPr>
            <w:rFonts w:asciiTheme="minorHAnsi" w:eastAsiaTheme="minorEastAsia" w:hAnsiTheme="minorHAnsi" w:cstheme="minorBidi"/>
            <w:sz w:val="24"/>
          </w:rPr>
          <w:tab/>
        </w:r>
        <w:r w:rsidRPr="00A45C43">
          <w:rPr>
            <w:rStyle w:val="ab"/>
            <w:sz w:val="24"/>
          </w:rPr>
          <w:t>Проведение испытания</w:t>
        </w:r>
        <w:r w:rsidRPr="00A45C43">
          <w:rPr>
            <w:webHidden/>
            <w:sz w:val="24"/>
          </w:rPr>
          <w:tab/>
        </w:r>
        <w:r w:rsidRPr="00A45C43">
          <w:rPr>
            <w:webHidden/>
            <w:sz w:val="24"/>
          </w:rPr>
          <w:fldChar w:fldCharType="begin"/>
        </w:r>
        <w:r w:rsidRPr="00A45C43">
          <w:rPr>
            <w:webHidden/>
            <w:sz w:val="24"/>
          </w:rPr>
          <w:instrText xml:space="preserve"> PAGEREF _Toc47281153 \h </w:instrText>
        </w:r>
        <w:r w:rsidRPr="00A45C43">
          <w:rPr>
            <w:webHidden/>
            <w:sz w:val="24"/>
          </w:rPr>
        </w:r>
        <w:r w:rsidRPr="00A45C43">
          <w:rPr>
            <w:webHidden/>
            <w:sz w:val="24"/>
          </w:rPr>
          <w:fldChar w:fldCharType="separate"/>
        </w:r>
        <w:r w:rsidRPr="00A45C43">
          <w:rPr>
            <w:webHidden/>
            <w:sz w:val="24"/>
          </w:rPr>
          <w:t>4</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4" w:history="1">
        <w:r w:rsidRPr="00A45C43">
          <w:rPr>
            <w:rStyle w:val="ab"/>
            <w:sz w:val="24"/>
          </w:rPr>
          <w:t>6.1</w:t>
        </w:r>
        <w:r w:rsidRPr="00A45C43">
          <w:rPr>
            <w:rFonts w:asciiTheme="minorHAnsi" w:eastAsiaTheme="minorEastAsia" w:hAnsiTheme="minorHAnsi" w:cstheme="minorBidi"/>
            <w:sz w:val="24"/>
            <w:lang w:val="ru-RU"/>
          </w:rPr>
          <w:tab/>
        </w:r>
        <w:r w:rsidRPr="00A45C43">
          <w:rPr>
            <w:rStyle w:val="ab"/>
            <w:sz w:val="24"/>
          </w:rPr>
          <w:t>Общие положения</w:t>
        </w:r>
        <w:r w:rsidRPr="00A45C43">
          <w:rPr>
            <w:webHidden/>
            <w:sz w:val="24"/>
          </w:rPr>
          <w:tab/>
        </w:r>
        <w:r w:rsidRPr="00A45C43">
          <w:rPr>
            <w:webHidden/>
            <w:sz w:val="24"/>
          </w:rPr>
          <w:fldChar w:fldCharType="begin"/>
        </w:r>
        <w:r w:rsidRPr="00A45C43">
          <w:rPr>
            <w:webHidden/>
            <w:sz w:val="24"/>
          </w:rPr>
          <w:instrText xml:space="preserve"> PAGEREF _Toc47281154 \h </w:instrText>
        </w:r>
        <w:r w:rsidRPr="00A45C43">
          <w:rPr>
            <w:webHidden/>
            <w:sz w:val="24"/>
          </w:rPr>
        </w:r>
        <w:r w:rsidRPr="00A45C43">
          <w:rPr>
            <w:webHidden/>
            <w:sz w:val="24"/>
          </w:rPr>
          <w:fldChar w:fldCharType="separate"/>
        </w:r>
        <w:r w:rsidRPr="00A45C43">
          <w:rPr>
            <w:webHidden/>
            <w:sz w:val="24"/>
          </w:rPr>
          <w:t>4</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5" w:history="1">
        <w:r w:rsidRPr="00A45C43">
          <w:rPr>
            <w:rStyle w:val="ab"/>
            <w:sz w:val="24"/>
          </w:rPr>
          <w:t>6.2</w:t>
        </w:r>
        <w:r w:rsidRPr="00A45C43">
          <w:rPr>
            <w:rFonts w:asciiTheme="minorHAnsi" w:eastAsiaTheme="minorEastAsia" w:hAnsiTheme="minorHAnsi" w:cstheme="minorBidi"/>
            <w:sz w:val="24"/>
            <w:lang w:val="ru-RU"/>
          </w:rPr>
          <w:tab/>
        </w:r>
        <w:r w:rsidRPr="00A45C43">
          <w:rPr>
            <w:rStyle w:val="ab"/>
            <w:sz w:val="24"/>
          </w:rPr>
          <w:t>Подготовка динамометрического стенда</w:t>
        </w:r>
        <w:r w:rsidRPr="00A45C43">
          <w:rPr>
            <w:webHidden/>
            <w:sz w:val="24"/>
          </w:rPr>
          <w:tab/>
        </w:r>
        <w:r w:rsidRPr="00A45C43">
          <w:rPr>
            <w:webHidden/>
            <w:sz w:val="24"/>
          </w:rPr>
          <w:fldChar w:fldCharType="begin"/>
        </w:r>
        <w:r w:rsidRPr="00A45C43">
          <w:rPr>
            <w:webHidden/>
            <w:sz w:val="24"/>
          </w:rPr>
          <w:instrText xml:space="preserve"> PAGEREF _Toc47281155 \h </w:instrText>
        </w:r>
        <w:r w:rsidRPr="00A45C43">
          <w:rPr>
            <w:webHidden/>
            <w:sz w:val="24"/>
          </w:rPr>
        </w:r>
        <w:r w:rsidRPr="00A45C43">
          <w:rPr>
            <w:webHidden/>
            <w:sz w:val="24"/>
          </w:rPr>
          <w:fldChar w:fldCharType="separate"/>
        </w:r>
        <w:r w:rsidRPr="00A45C43">
          <w:rPr>
            <w:webHidden/>
            <w:sz w:val="24"/>
          </w:rPr>
          <w:t>4</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6" w:history="1">
        <w:r w:rsidRPr="00A45C43">
          <w:rPr>
            <w:rStyle w:val="ab"/>
            <w:sz w:val="24"/>
          </w:rPr>
          <w:t>6.3</w:t>
        </w:r>
        <w:r w:rsidRPr="00A45C43">
          <w:rPr>
            <w:rFonts w:asciiTheme="minorHAnsi" w:eastAsiaTheme="minorEastAsia" w:hAnsiTheme="minorHAnsi" w:cstheme="minorBidi"/>
            <w:sz w:val="24"/>
            <w:lang w:val="ru-RU"/>
          </w:rPr>
          <w:tab/>
        </w:r>
        <w:r w:rsidRPr="00A45C43">
          <w:rPr>
            <w:rStyle w:val="ab"/>
            <w:sz w:val="24"/>
          </w:rPr>
          <w:t>Подготовка транспорта</w:t>
        </w:r>
        <w:r w:rsidRPr="00A45C43">
          <w:rPr>
            <w:webHidden/>
            <w:sz w:val="24"/>
          </w:rPr>
          <w:tab/>
        </w:r>
        <w:r w:rsidRPr="00A45C43">
          <w:rPr>
            <w:webHidden/>
            <w:sz w:val="24"/>
          </w:rPr>
          <w:fldChar w:fldCharType="begin"/>
        </w:r>
        <w:r w:rsidRPr="00A45C43">
          <w:rPr>
            <w:webHidden/>
            <w:sz w:val="24"/>
          </w:rPr>
          <w:instrText xml:space="preserve"> PAGEREF _Toc47281156 \h </w:instrText>
        </w:r>
        <w:r w:rsidRPr="00A45C43">
          <w:rPr>
            <w:webHidden/>
            <w:sz w:val="24"/>
          </w:rPr>
        </w:r>
        <w:r w:rsidRPr="00A45C43">
          <w:rPr>
            <w:webHidden/>
            <w:sz w:val="24"/>
          </w:rPr>
          <w:fldChar w:fldCharType="separate"/>
        </w:r>
        <w:r w:rsidRPr="00A45C43">
          <w:rPr>
            <w:webHidden/>
            <w:sz w:val="24"/>
          </w:rPr>
          <w:t>5</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7" w:history="1">
        <w:r w:rsidRPr="00A45C43">
          <w:rPr>
            <w:rStyle w:val="ab"/>
            <w:sz w:val="24"/>
          </w:rPr>
          <w:t>6.4</w:t>
        </w:r>
        <w:r w:rsidRPr="00A45C43">
          <w:rPr>
            <w:rFonts w:asciiTheme="minorHAnsi" w:eastAsiaTheme="minorEastAsia" w:hAnsiTheme="minorHAnsi" w:cstheme="minorBidi"/>
            <w:sz w:val="24"/>
            <w:lang w:val="ru-RU"/>
          </w:rPr>
          <w:tab/>
        </w:r>
        <w:r w:rsidRPr="00A45C43">
          <w:rPr>
            <w:rStyle w:val="ab"/>
            <w:sz w:val="24"/>
          </w:rPr>
          <w:t>Подготовка измерительных приборов</w:t>
        </w:r>
        <w:r w:rsidRPr="00A45C43">
          <w:rPr>
            <w:webHidden/>
            <w:sz w:val="24"/>
          </w:rPr>
          <w:tab/>
        </w:r>
        <w:r w:rsidRPr="00A45C43">
          <w:rPr>
            <w:webHidden/>
            <w:sz w:val="24"/>
          </w:rPr>
          <w:fldChar w:fldCharType="begin"/>
        </w:r>
        <w:r w:rsidRPr="00A45C43">
          <w:rPr>
            <w:webHidden/>
            <w:sz w:val="24"/>
          </w:rPr>
          <w:instrText xml:space="preserve"> PAGEREF _Toc47281157 \h </w:instrText>
        </w:r>
        <w:r w:rsidRPr="00A45C43">
          <w:rPr>
            <w:webHidden/>
            <w:sz w:val="24"/>
          </w:rPr>
        </w:r>
        <w:r w:rsidRPr="00A45C43">
          <w:rPr>
            <w:webHidden/>
            <w:sz w:val="24"/>
          </w:rPr>
          <w:fldChar w:fldCharType="separate"/>
        </w:r>
        <w:r w:rsidRPr="00A45C43">
          <w:rPr>
            <w:webHidden/>
            <w:sz w:val="24"/>
          </w:rPr>
          <w:t>5</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8" w:history="1">
        <w:r w:rsidRPr="00A45C43">
          <w:rPr>
            <w:rStyle w:val="ab"/>
            <w:sz w:val="24"/>
          </w:rPr>
          <w:t>6.5</w:t>
        </w:r>
        <w:r w:rsidRPr="00A45C43">
          <w:rPr>
            <w:rFonts w:asciiTheme="minorHAnsi" w:eastAsiaTheme="minorEastAsia" w:hAnsiTheme="minorHAnsi" w:cstheme="minorBidi"/>
            <w:sz w:val="24"/>
            <w:lang w:val="ru-RU"/>
          </w:rPr>
          <w:tab/>
        </w:r>
        <w:r w:rsidRPr="00A45C43">
          <w:rPr>
            <w:rStyle w:val="ab"/>
            <w:sz w:val="24"/>
          </w:rPr>
          <w:t>Первоначальный заряд ПСНЭ</w:t>
        </w:r>
        <w:r w:rsidRPr="00A45C43">
          <w:rPr>
            <w:webHidden/>
            <w:sz w:val="24"/>
          </w:rPr>
          <w:tab/>
        </w:r>
        <w:r w:rsidRPr="00A45C43">
          <w:rPr>
            <w:webHidden/>
            <w:sz w:val="24"/>
          </w:rPr>
          <w:fldChar w:fldCharType="begin"/>
        </w:r>
        <w:r w:rsidRPr="00A45C43">
          <w:rPr>
            <w:webHidden/>
            <w:sz w:val="24"/>
          </w:rPr>
          <w:instrText xml:space="preserve"> PAGEREF _Toc47281158 \h </w:instrText>
        </w:r>
        <w:r w:rsidRPr="00A45C43">
          <w:rPr>
            <w:webHidden/>
            <w:sz w:val="24"/>
          </w:rPr>
        </w:r>
        <w:r w:rsidRPr="00A45C43">
          <w:rPr>
            <w:webHidden/>
            <w:sz w:val="24"/>
          </w:rPr>
          <w:fldChar w:fldCharType="separate"/>
        </w:r>
        <w:r w:rsidRPr="00A45C43">
          <w:rPr>
            <w:webHidden/>
            <w:sz w:val="24"/>
          </w:rPr>
          <w:t>6</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59" w:history="1">
        <w:r w:rsidRPr="00A45C43">
          <w:rPr>
            <w:rStyle w:val="ab"/>
            <w:sz w:val="24"/>
          </w:rPr>
          <w:t>6.6</w:t>
        </w:r>
        <w:r w:rsidRPr="00A45C43">
          <w:rPr>
            <w:rFonts w:asciiTheme="minorHAnsi" w:eastAsiaTheme="minorEastAsia" w:hAnsiTheme="minorHAnsi" w:cstheme="minorBidi"/>
            <w:sz w:val="24"/>
            <w:lang w:val="ru-RU"/>
          </w:rPr>
          <w:tab/>
        </w:r>
        <w:r w:rsidRPr="00A45C43">
          <w:rPr>
            <w:rStyle w:val="ab"/>
            <w:sz w:val="24"/>
          </w:rPr>
          <w:t>Выдержка транспортного средства</w:t>
        </w:r>
        <w:r w:rsidRPr="00A45C43">
          <w:rPr>
            <w:webHidden/>
            <w:sz w:val="24"/>
          </w:rPr>
          <w:tab/>
        </w:r>
        <w:r w:rsidRPr="00A45C43">
          <w:rPr>
            <w:webHidden/>
            <w:sz w:val="24"/>
          </w:rPr>
          <w:fldChar w:fldCharType="begin"/>
        </w:r>
        <w:r w:rsidRPr="00A45C43">
          <w:rPr>
            <w:webHidden/>
            <w:sz w:val="24"/>
          </w:rPr>
          <w:instrText xml:space="preserve"> PAGEREF _Toc47281159 \h </w:instrText>
        </w:r>
        <w:r w:rsidRPr="00A45C43">
          <w:rPr>
            <w:webHidden/>
            <w:sz w:val="24"/>
          </w:rPr>
        </w:r>
        <w:r w:rsidRPr="00A45C43">
          <w:rPr>
            <w:webHidden/>
            <w:sz w:val="24"/>
          </w:rPr>
          <w:fldChar w:fldCharType="separate"/>
        </w:r>
        <w:r w:rsidRPr="00A45C43">
          <w:rPr>
            <w:webHidden/>
            <w:sz w:val="24"/>
          </w:rPr>
          <w:t>6</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0" w:history="1">
        <w:r w:rsidRPr="00A45C43">
          <w:rPr>
            <w:rStyle w:val="ab"/>
            <w:sz w:val="24"/>
          </w:rPr>
          <w:t>6.7</w:t>
        </w:r>
        <w:r w:rsidRPr="00A45C43">
          <w:rPr>
            <w:rFonts w:asciiTheme="minorHAnsi" w:eastAsiaTheme="minorEastAsia" w:hAnsiTheme="minorHAnsi" w:cstheme="minorBidi"/>
            <w:sz w:val="24"/>
            <w:lang w:val="ru-RU"/>
          </w:rPr>
          <w:tab/>
        </w:r>
        <w:r w:rsidRPr="00A45C43">
          <w:rPr>
            <w:rStyle w:val="ab"/>
            <w:sz w:val="24"/>
          </w:rPr>
          <w:t>Установка транспортного средства</w:t>
        </w:r>
        <w:r w:rsidRPr="00A45C43">
          <w:rPr>
            <w:webHidden/>
            <w:sz w:val="24"/>
          </w:rPr>
          <w:tab/>
        </w:r>
        <w:r w:rsidRPr="00A45C43">
          <w:rPr>
            <w:webHidden/>
            <w:sz w:val="24"/>
          </w:rPr>
          <w:fldChar w:fldCharType="begin"/>
        </w:r>
        <w:r w:rsidRPr="00A45C43">
          <w:rPr>
            <w:webHidden/>
            <w:sz w:val="24"/>
          </w:rPr>
          <w:instrText xml:space="preserve"> PAGEREF _Toc47281160 \h </w:instrText>
        </w:r>
        <w:r w:rsidRPr="00A45C43">
          <w:rPr>
            <w:webHidden/>
            <w:sz w:val="24"/>
          </w:rPr>
        </w:r>
        <w:r w:rsidRPr="00A45C43">
          <w:rPr>
            <w:webHidden/>
            <w:sz w:val="24"/>
          </w:rPr>
          <w:fldChar w:fldCharType="separate"/>
        </w:r>
        <w:r w:rsidRPr="00A45C43">
          <w:rPr>
            <w:webHidden/>
            <w:sz w:val="24"/>
          </w:rPr>
          <w:t>6</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1" w:history="1">
        <w:r w:rsidRPr="00A45C43">
          <w:rPr>
            <w:rStyle w:val="ab"/>
            <w:sz w:val="24"/>
          </w:rPr>
          <w:t>6.8</w:t>
        </w:r>
        <w:r w:rsidRPr="00A45C43">
          <w:rPr>
            <w:rFonts w:asciiTheme="minorHAnsi" w:eastAsiaTheme="minorEastAsia" w:hAnsiTheme="minorHAnsi" w:cstheme="minorBidi"/>
            <w:sz w:val="24"/>
            <w:lang w:val="ru-RU"/>
          </w:rPr>
          <w:tab/>
        </w:r>
        <w:r w:rsidRPr="00A45C43">
          <w:rPr>
            <w:rStyle w:val="ab"/>
            <w:sz w:val="24"/>
          </w:rPr>
          <w:t>Порядок проведения испытаний</w:t>
        </w:r>
        <w:r w:rsidRPr="00A45C43">
          <w:rPr>
            <w:webHidden/>
            <w:sz w:val="24"/>
          </w:rPr>
          <w:tab/>
        </w:r>
        <w:r w:rsidRPr="00A45C43">
          <w:rPr>
            <w:webHidden/>
            <w:sz w:val="24"/>
          </w:rPr>
          <w:fldChar w:fldCharType="begin"/>
        </w:r>
        <w:r w:rsidRPr="00A45C43">
          <w:rPr>
            <w:webHidden/>
            <w:sz w:val="24"/>
          </w:rPr>
          <w:instrText xml:space="preserve"> PAGEREF _Toc47281161 \h </w:instrText>
        </w:r>
        <w:r w:rsidRPr="00A45C43">
          <w:rPr>
            <w:webHidden/>
            <w:sz w:val="24"/>
          </w:rPr>
        </w:r>
        <w:r w:rsidRPr="00A45C43">
          <w:rPr>
            <w:webHidden/>
            <w:sz w:val="24"/>
          </w:rPr>
          <w:fldChar w:fldCharType="separate"/>
        </w:r>
        <w:r w:rsidRPr="00A45C43">
          <w:rPr>
            <w:webHidden/>
            <w:sz w:val="24"/>
          </w:rPr>
          <w:t>6</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2" w:history="1">
        <w:r w:rsidRPr="00A45C43">
          <w:rPr>
            <w:rStyle w:val="ab"/>
            <w:sz w:val="24"/>
          </w:rPr>
          <w:t>6.9</w:t>
        </w:r>
        <w:r w:rsidRPr="00A45C43">
          <w:rPr>
            <w:rFonts w:asciiTheme="minorHAnsi" w:eastAsiaTheme="minorEastAsia" w:hAnsiTheme="minorHAnsi" w:cstheme="minorBidi"/>
            <w:sz w:val="24"/>
            <w:lang w:val="ru-RU"/>
          </w:rPr>
          <w:tab/>
        </w:r>
        <w:r w:rsidRPr="00A45C43">
          <w:rPr>
            <w:rStyle w:val="ab"/>
            <w:sz w:val="24"/>
          </w:rPr>
          <w:t>Расчет мощности системы ГЭМ</w:t>
        </w:r>
        <w:r w:rsidRPr="00A45C43">
          <w:rPr>
            <w:webHidden/>
            <w:sz w:val="24"/>
          </w:rPr>
          <w:tab/>
        </w:r>
        <w:r w:rsidRPr="00A45C43">
          <w:rPr>
            <w:webHidden/>
            <w:sz w:val="24"/>
          </w:rPr>
          <w:fldChar w:fldCharType="begin"/>
        </w:r>
        <w:r w:rsidRPr="00A45C43">
          <w:rPr>
            <w:webHidden/>
            <w:sz w:val="24"/>
          </w:rPr>
          <w:instrText xml:space="preserve"> PAGEREF _Toc47281162 \h </w:instrText>
        </w:r>
        <w:r w:rsidRPr="00A45C43">
          <w:rPr>
            <w:webHidden/>
            <w:sz w:val="24"/>
          </w:rPr>
        </w:r>
        <w:r w:rsidRPr="00A45C43">
          <w:rPr>
            <w:webHidden/>
            <w:sz w:val="24"/>
          </w:rPr>
          <w:fldChar w:fldCharType="separate"/>
        </w:r>
        <w:r w:rsidRPr="00A45C43">
          <w:rPr>
            <w:webHidden/>
            <w:sz w:val="24"/>
          </w:rPr>
          <w:t>7</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3" w:history="1">
        <w:r w:rsidRPr="00A45C43">
          <w:rPr>
            <w:rStyle w:val="ab"/>
            <w:sz w:val="24"/>
          </w:rPr>
          <w:t>6.10</w:t>
        </w:r>
        <w:r w:rsidRPr="00A45C43">
          <w:rPr>
            <w:rFonts w:asciiTheme="minorHAnsi" w:eastAsiaTheme="minorEastAsia" w:hAnsiTheme="minorHAnsi" w:cstheme="minorBidi"/>
            <w:sz w:val="24"/>
            <w:lang w:val="ru-RU"/>
          </w:rPr>
          <w:tab/>
        </w:r>
        <w:r w:rsidRPr="00A45C43">
          <w:rPr>
            <w:rStyle w:val="ab"/>
            <w:sz w:val="24"/>
          </w:rPr>
          <w:t>Определение максимальной мощности системы ГЭМ</w:t>
        </w:r>
        <w:r w:rsidRPr="00A45C43">
          <w:rPr>
            <w:webHidden/>
            <w:sz w:val="24"/>
          </w:rPr>
          <w:tab/>
        </w:r>
        <w:r w:rsidRPr="00A45C43">
          <w:rPr>
            <w:webHidden/>
            <w:sz w:val="24"/>
          </w:rPr>
          <w:fldChar w:fldCharType="begin"/>
        </w:r>
        <w:r w:rsidRPr="00A45C43">
          <w:rPr>
            <w:webHidden/>
            <w:sz w:val="24"/>
          </w:rPr>
          <w:instrText xml:space="preserve"> PAGEREF _Toc47281163 \h </w:instrText>
        </w:r>
        <w:r w:rsidRPr="00A45C43">
          <w:rPr>
            <w:webHidden/>
            <w:sz w:val="24"/>
          </w:rPr>
        </w:r>
        <w:r w:rsidRPr="00A45C43">
          <w:rPr>
            <w:webHidden/>
            <w:sz w:val="24"/>
          </w:rPr>
          <w:fldChar w:fldCharType="separate"/>
        </w:r>
        <w:r w:rsidRPr="00A45C43">
          <w:rPr>
            <w:webHidden/>
            <w:sz w:val="24"/>
          </w:rPr>
          <w:t>10</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64" w:history="1">
        <w:r w:rsidRPr="00A45C43">
          <w:rPr>
            <w:rStyle w:val="ab"/>
            <w:iCs/>
            <w:sz w:val="24"/>
          </w:rPr>
          <w:t>7</w:t>
        </w:r>
        <w:r w:rsidRPr="00A45C43">
          <w:rPr>
            <w:rFonts w:asciiTheme="minorHAnsi" w:eastAsiaTheme="minorEastAsia" w:hAnsiTheme="minorHAnsi" w:cstheme="minorBidi"/>
            <w:sz w:val="24"/>
          </w:rPr>
          <w:tab/>
        </w:r>
        <w:r w:rsidRPr="00A45C43">
          <w:rPr>
            <w:rStyle w:val="ab"/>
            <w:iCs/>
            <w:sz w:val="24"/>
          </w:rPr>
          <w:t>Протокол испытаний</w:t>
        </w:r>
        <w:r w:rsidRPr="00A45C43">
          <w:rPr>
            <w:webHidden/>
            <w:sz w:val="24"/>
          </w:rPr>
          <w:tab/>
        </w:r>
        <w:r w:rsidRPr="00A45C43">
          <w:rPr>
            <w:webHidden/>
            <w:sz w:val="24"/>
          </w:rPr>
          <w:fldChar w:fldCharType="begin"/>
        </w:r>
        <w:r w:rsidRPr="00A45C43">
          <w:rPr>
            <w:webHidden/>
            <w:sz w:val="24"/>
          </w:rPr>
          <w:instrText xml:space="preserve"> PAGEREF _Toc47281164 \h </w:instrText>
        </w:r>
        <w:r w:rsidRPr="00A45C43">
          <w:rPr>
            <w:webHidden/>
            <w:sz w:val="24"/>
          </w:rPr>
        </w:r>
        <w:r w:rsidRPr="00A45C43">
          <w:rPr>
            <w:webHidden/>
            <w:sz w:val="24"/>
          </w:rPr>
          <w:fldChar w:fldCharType="separate"/>
        </w:r>
        <w:r w:rsidRPr="00A45C43">
          <w:rPr>
            <w:webHidden/>
            <w:sz w:val="24"/>
          </w:rPr>
          <w:t>13</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5" w:history="1">
        <w:r w:rsidRPr="00A45C43">
          <w:rPr>
            <w:rStyle w:val="ab"/>
            <w:sz w:val="24"/>
          </w:rPr>
          <w:t>7.1</w:t>
        </w:r>
        <w:r w:rsidRPr="00A45C43">
          <w:rPr>
            <w:rFonts w:asciiTheme="minorHAnsi" w:eastAsiaTheme="minorEastAsia" w:hAnsiTheme="minorHAnsi" w:cstheme="minorBidi"/>
            <w:sz w:val="24"/>
            <w:lang w:val="ru-RU"/>
          </w:rPr>
          <w:tab/>
        </w:r>
        <w:r w:rsidRPr="00A45C43">
          <w:rPr>
            <w:rStyle w:val="ab"/>
            <w:sz w:val="24"/>
          </w:rPr>
          <w:t>Общее положение</w:t>
        </w:r>
        <w:r w:rsidRPr="00A45C43">
          <w:rPr>
            <w:webHidden/>
            <w:sz w:val="24"/>
          </w:rPr>
          <w:tab/>
        </w:r>
        <w:r w:rsidRPr="00A45C43">
          <w:rPr>
            <w:webHidden/>
            <w:sz w:val="24"/>
          </w:rPr>
          <w:fldChar w:fldCharType="begin"/>
        </w:r>
        <w:r w:rsidRPr="00A45C43">
          <w:rPr>
            <w:webHidden/>
            <w:sz w:val="24"/>
          </w:rPr>
          <w:instrText xml:space="preserve"> PAGEREF _Toc47281165 \h </w:instrText>
        </w:r>
        <w:r w:rsidRPr="00A45C43">
          <w:rPr>
            <w:webHidden/>
            <w:sz w:val="24"/>
          </w:rPr>
        </w:r>
        <w:r w:rsidRPr="00A45C43">
          <w:rPr>
            <w:webHidden/>
            <w:sz w:val="24"/>
          </w:rPr>
          <w:fldChar w:fldCharType="separate"/>
        </w:r>
        <w:r w:rsidRPr="00A45C43">
          <w:rPr>
            <w:webHidden/>
            <w:sz w:val="24"/>
          </w:rPr>
          <w:t>13</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6" w:history="1">
        <w:r w:rsidRPr="00A45C43">
          <w:rPr>
            <w:rStyle w:val="ab"/>
            <w:sz w:val="24"/>
          </w:rPr>
          <w:t>7.2</w:t>
        </w:r>
        <w:r w:rsidRPr="00A45C43">
          <w:rPr>
            <w:rFonts w:asciiTheme="minorHAnsi" w:eastAsiaTheme="minorEastAsia" w:hAnsiTheme="minorHAnsi" w:cstheme="minorBidi"/>
            <w:sz w:val="24"/>
            <w:lang w:val="ru-RU"/>
          </w:rPr>
          <w:tab/>
        </w:r>
        <w:r w:rsidRPr="00A45C43">
          <w:rPr>
            <w:rStyle w:val="ab"/>
            <w:sz w:val="24"/>
          </w:rPr>
          <w:t>Вычисленные значения на основе результатов измерений</w:t>
        </w:r>
        <w:r w:rsidRPr="00A45C43">
          <w:rPr>
            <w:webHidden/>
            <w:sz w:val="24"/>
          </w:rPr>
          <w:tab/>
        </w:r>
        <w:r w:rsidRPr="00A45C43">
          <w:rPr>
            <w:webHidden/>
            <w:sz w:val="24"/>
          </w:rPr>
          <w:fldChar w:fldCharType="begin"/>
        </w:r>
        <w:r w:rsidRPr="00A45C43">
          <w:rPr>
            <w:webHidden/>
            <w:sz w:val="24"/>
          </w:rPr>
          <w:instrText xml:space="preserve"> PAGEREF _Toc47281166 \h </w:instrText>
        </w:r>
        <w:r w:rsidRPr="00A45C43">
          <w:rPr>
            <w:webHidden/>
            <w:sz w:val="24"/>
          </w:rPr>
        </w:r>
        <w:r w:rsidRPr="00A45C43">
          <w:rPr>
            <w:webHidden/>
            <w:sz w:val="24"/>
          </w:rPr>
          <w:fldChar w:fldCharType="separate"/>
        </w:r>
        <w:r w:rsidRPr="00A45C43">
          <w:rPr>
            <w:webHidden/>
            <w:sz w:val="24"/>
          </w:rPr>
          <w:t>13</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7" w:history="1">
        <w:r w:rsidRPr="00A45C43">
          <w:rPr>
            <w:rStyle w:val="ab"/>
            <w:sz w:val="24"/>
          </w:rPr>
          <w:t>7.3</w:t>
        </w:r>
        <w:r w:rsidRPr="00A45C43">
          <w:rPr>
            <w:rFonts w:asciiTheme="minorHAnsi" w:eastAsiaTheme="minorEastAsia" w:hAnsiTheme="minorHAnsi" w:cstheme="minorBidi"/>
            <w:sz w:val="24"/>
            <w:lang w:val="ru-RU"/>
          </w:rPr>
          <w:tab/>
        </w:r>
        <w:r w:rsidRPr="00A45C43">
          <w:rPr>
            <w:rStyle w:val="ab"/>
            <w:sz w:val="24"/>
          </w:rPr>
          <w:t>Результаты измерений</w:t>
        </w:r>
        <w:r w:rsidRPr="00A45C43">
          <w:rPr>
            <w:webHidden/>
            <w:sz w:val="24"/>
          </w:rPr>
          <w:tab/>
        </w:r>
        <w:r w:rsidRPr="00A45C43">
          <w:rPr>
            <w:webHidden/>
            <w:sz w:val="24"/>
          </w:rPr>
          <w:fldChar w:fldCharType="begin"/>
        </w:r>
        <w:r w:rsidRPr="00A45C43">
          <w:rPr>
            <w:webHidden/>
            <w:sz w:val="24"/>
          </w:rPr>
          <w:instrText xml:space="preserve"> PAGEREF _Toc47281167 \h </w:instrText>
        </w:r>
        <w:r w:rsidRPr="00A45C43">
          <w:rPr>
            <w:webHidden/>
            <w:sz w:val="24"/>
          </w:rPr>
        </w:r>
        <w:r w:rsidRPr="00A45C43">
          <w:rPr>
            <w:webHidden/>
            <w:sz w:val="24"/>
          </w:rPr>
          <w:fldChar w:fldCharType="separate"/>
        </w:r>
        <w:r w:rsidRPr="00A45C43">
          <w:rPr>
            <w:webHidden/>
            <w:sz w:val="24"/>
          </w:rPr>
          <w:t>13</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8" w:history="1">
        <w:r w:rsidRPr="00A45C43">
          <w:rPr>
            <w:rStyle w:val="ab"/>
            <w:sz w:val="24"/>
          </w:rPr>
          <w:t>7.4</w:t>
        </w:r>
        <w:r w:rsidRPr="00A45C43">
          <w:rPr>
            <w:rFonts w:asciiTheme="minorHAnsi" w:eastAsiaTheme="minorEastAsia" w:hAnsiTheme="minorHAnsi" w:cstheme="minorBidi"/>
            <w:sz w:val="24"/>
            <w:lang w:val="ru-RU"/>
          </w:rPr>
          <w:tab/>
        </w:r>
        <w:r w:rsidRPr="00A45C43">
          <w:rPr>
            <w:rStyle w:val="ab"/>
            <w:sz w:val="24"/>
          </w:rPr>
          <w:t>Данные об окружающей среде</w:t>
        </w:r>
        <w:r w:rsidRPr="00A45C43">
          <w:rPr>
            <w:webHidden/>
            <w:sz w:val="24"/>
          </w:rPr>
          <w:tab/>
        </w:r>
        <w:r w:rsidRPr="00A45C43">
          <w:rPr>
            <w:webHidden/>
            <w:sz w:val="24"/>
          </w:rPr>
          <w:fldChar w:fldCharType="begin"/>
        </w:r>
        <w:r w:rsidRPr="00A45C43">
          <w:rPr>
            <w:webHidden/>
            <w:sz w:val="24"/>
          </w:rPr>
          <w:instrText xml:space="preserve"> PAGEREF _Toc47281168 \h </w:instrText>
        </w:r>
        <w:r w:rsidRPr="00A45C43">
          <w:rPr>
            <w:webHidden/>
            <w:sz w:val="24"/>
          </w:rPr>
        </w:r>
        <w:r w:rsidRPr="00A45C43">
          <w:rPr>
            <w:webHidden/>
            <w:sz w:val="24"/>
          </w:rPr>
          <w:fldChar w:fldCharType="separate"/>
        </w:r>
        <w:r w:rsidRPr="00A45C43">
          <w:rPr>
            <w:webHidden/>
            <w:sz w:val="24"/>
          </w:rPr>
          <w:t>14</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69" w:history="1">
        <w:r w:rsidRPr="00A45C43">
          <w:rPr>
            <w:rStyle w:val="ab"/>
            <w:sz w:val="24"/>
          </w:rPr>
          <w:t>7.5</w:t>
        </w:r>
        <w:r w:rsidRPr="00A45C43">
          <w:rPr>
            <w:rFonts w:asciiTheme="minorHAnsi" w:eastAsiaTheme="minorEastAsia" w:hAnsiTheme="minorHAnsi" w:cstheme="minorBidi"/>
            <w:sz w:val="24"/>
            <w:lang w:val="ru-RU"/>
          </w:rPr>
          <w:tab/>
        </w:r>
        <w:r w:rsidRPr="00A45C43">
          <w:rPr>
            <w:rStyle w:val="ab"/>
            <w:sz w:val="24"/>
          </w:rPr>
          <w:t>Допустимые значения</w:t>
        </w:r>
        <w:r w:rsidRPr="00A45C43">
          <w:rPr>
            <w:webHidden/>
            <w:sz w:val="24"/>
          </w:rPr>
          <w:tab/>
        </w:r>
        <w:r w:rsidRPr="00A45C43">
          <w:rPr>
            <w:webHidden/>
            <w:sz w:val="24"/>
          </w:rPr>
          <w:fldChar w:fldCharType="begin"/>
        </w:r>
        <w:r w:rsidRPr="00A45C43">
          <w:rPr>
            <w:webHidden/>
            <w:sz w:val="24"/>
          </w:rPr>
          <w:instrText xml:space="preserve"> PAGEREF _Toc47281169 \h </w:instrText>
        </w:r>
        <w:r w:rsidRPr="00A45C43">
          <w:rPr>
            <w:webHidden/>
            <w:sz w:val="24"/>
          </w:rPr>
        </w:r>
        <w:r w:rsidRPr="00A45C43">
          <w:rPr>
            <w:webHidden/>
            <w:sz w:val="24"/>
          </w:rPr>
          <w:fldChar w:fldCharType="separate"/>
        </w:r>
        <w:r w:rsidRPr="00A45C43">
          <w:rPr>
            <w:webHidden/>
            <w:sz w:val="24"/>
          </w:rPr>
          <w:t>14</w:t>
        </w:r>
        <w:r w:rsidRPr="00A45C43">
          <w:rPr>
            <w:webHidden/>
            <w:sz w:val="24"/>
          </w:rPr>
          <w:fldChar w:fldCharType="end"/>
        </w:r>
      </w:hyperlink>
    </w:p>
    <w:p w:rsidR="00A45C43" w:rsidRPr="00A45C43" w:rsidRDefault="00A45C43">
      <w:pPr>
        <w:pStyle w:val="20"/>
        <w:rPr>
          <w:rFonts w:asciiTheme="minorHAnsi" w:eastAsiaTheme="minorEastAsia" w:hAnsiTheme="minorHAnsi" w:cstheme="minorBidi"/>
          <w:sz w:val="24"/>
          <w:lang w:val="ru-RU"/>
        </w:rPr>
      </w:pPr>
      <w:hyperlink w:anchor="_Toc47281170" w:history="1">
        <w:r w:rsidRPr="00A45C43">
          <w:rPr>
            <w:rStyle w:val="ab"/>
            <w:sz w:val="24"/>
          </w:rPr>
          <w:t>7.6</w:t>
        </w:r>
        <w:r w:rsidRPr="00A45C43">
          <w:rPr>
            <w:rFonts w:asciiTheme="minorHAnsi" w:eastAsiaTheme="minorEastAsia" w:hAnsiTheme="minorHAnsi" w:cstheme="minorBidi"/>
            <w:sz w:val="24"/>
            <w:lang w:val="ru-RU"/>
          </w:rPr>
          <w:tab/>
        </w:r>
        <w:r w:rsidRPr="00A45C43">
          <w:rPr>
            <w:rStyle w:val="ab"/>
            <w:sz w:val="24"/>
          </w:rPr>
          <w:t>Общие сведения о транспорте на основе информации предоставленных производителем (справочное)</w:t>
        </w:r>
        <w:r w:rsidRPr="00A45C43">
          <w:rPr>
            <w:webHidden/>
            <w:sz w:val="24"/>
          </w:rPr>
          <w:tab/>
        </w:r>
        <w:r w:rsidRPr="00A45C43">
          <w:rPr>
            <w:webHidden/>
            <w:sz w:val="24"/>
          </w:rPr>
          <w:fldChar w:fldCharType="begin"/>
        </w:r>
        <w:r w:rsidRPr="00A45C43">
          <w:rPr>
            <w:webHidden/>
            <w:sz w:val="24"/>
          </w:rPr>
          <w:instrText xml:space="preserve"> PAGEREF _Toc47281170 \h </w:instrText>
        </w:r>
        <w:r w:rsidRPr="00A45C43">
          <w:rPr>
            <w:webHidden/>
            <w:sz w:val="24"/>
          </w:rPr>
        </w:r>
        <w:r w:rsidRPr="00A45C43">
          <w:rPr>
            <w:webHidden/>
            <w:sz w:val="24"/>
          </w:rPr>
          <w:fldChar w:fldCharType="separate"/>
        </w:r>
        <w:r w:rsidRPr="00A45C43">
          <w:rPr>
            <w:webHidden/>
            <w:sz w:val="24"/>
          </w:rPr>
          <w:t>14</w:t>
        </w:r>
        <w:r w:rsidRPr="00A45C43">
          <w:rPr>
            <w:webHidden/>
            <w:sz w:val="24"/>
          </w:rPr>
          <w:fldChar w:fldCharType="end"/>
        </w:r>
      </w:hyperlink>
    </w:p>
    <w:p w:rsidR="00A45C43" w:rsidRPr="00A45C43" w:rsidRDefault="00A45C43" w:rsidP="00A45C43">
      <w:pPr>
        <w:pStyle w:val="12"/>
        <w:ind w:left="1560" w:hanging="1560"/>
        <w:rPr>
          <w:rFonts w:asciiTheme="minorHAnsi" w:eastAsiaTheme="minorEastAsia" w:hAnsiTheme="minorHAnsi" w:cstheme="minorBidi"/>
          <w:sz w:val="24"/>
        </w:rPr>
      </w:pPr>
      <w:hyperlink w:anchor="_Toc47281171" w:history="1">
        <w:r w:rsidRPr="00A45C43">
          <w:rPr>
            <w:rStyle w:val="ab"/>
            <w:sz w:val="24"/>
          </w:rPr>
          <w:t>Приложение А</w:t>
        </w:r>
        <w:r>
          <w:rPr>
            <w:rStyle w:val="ab"/>
            <w:sz w:val="24"/>
          </w:rPr>
          <w:t xml:space="preserve"> </w:t>
        </w:r>
        <w:r w:rsidRPr="00A45C43">
          <w:rPr>
            <w:rStyle w:val="ab"/>
            <w:i/>
            <w:sz w:val="24"/>
          </w:rPr>
          <w:t>(инф</w:t>
        </w:r>
        <w:r w:rsidRPr="00A45C43">
          <w:rPr>
            <w:rStyle w:val="ab"/>
            <w:i/>
            <w:sz w:val="24"/>
          </w:rPr>
          <w:t>о</w:t>
        </w:r>
        <w:r w:rsidRPr="00A45C43">
          <w:rPr>
            <w:rStyle w:val="ab"/>
            <w:i/>
            <w:sz w:val="24"/>
          </w:rPr>
          <w:t>рмационное)</w:t>
        </w:r>
        <w:r>
          <w:rPr>
            <w:rStyle w:val="ab"/>
            <w:i/>
            <w:sz w:val="24"/>
          </w:rPr>
          <w:t xml:space="preserve"> </w:t>
        </w:r>
        <w:r>
          <w:rPr>
            <w:rStyle w:val="ab"/>
            <w:sz w:val="24"/>
          </w:rPr>
          <w:t>Примеры коэффициента эффективности системы коробки передач (включая коробку передач и дифференциал) при максимальной мощности системы ГЭМ</w:t>
        </w:r>
        <w:r w:rsidRPr="00A45C43">
          <w:rPr>
            <w:webHidden/>
            <w:sz w:val="24"/>
          </w:rPr>
          <w:tab/>
        </w:r>
        <w:r w:rsidRPr="00A45C43">
          <w:rPr>
            <w:webHidden/>
            <w:sz w:val="24"/>
          </w:rPr>
          <w:fldChar w:fldCharType="begin"/>
        </w:r>
        <w:r w:rsidRPr="00A45C43">
          <w:rPr>
            <w:webHidden/>
            <w:sz w:val="24"/>
          </w:rPr>
          <w:instrText xml:space="preserve"> PAGEREF _Toc47281171 \h </w:instrText>
        </w:r>
        <w:r w:rsidRPr="00A45C43">
          <w:rPr>
            <w:webHidden/>
            <w:sz w:val="24"/>
          </w:rPr>
        </w:r>
        <w:r w:rsidRPr="00A45C43">
          <w:rPr>
            <w:webHidden/>
            <w:sz w:val="24"/>
          </w:rPr>
          <w:fldChar w:fldCharType="separate"/>
        </w:r>
        <w:r w:rsidRPr="00A45C43">
          <w:rPr>
            <w:webHidden/>
            <w:sz w:val="24"/>
          </w:rPr>
          <w:t>15</w:t>
        </w:r>
        <w:r w:rsidRPr="00A45C43">
          <w:rPr>
            <w:webHidden/>
            <w:sz w:val="24"/>
          </w:rPr>
          <w:fldChar w:fldCharType="end"/>
        </w:r>
      </w:hyperlink>
    </w:p>
    <w:p w:rsidR="00A45C43" w:rsidRPr="00A45C43" w:rsidRDefault="00A45C43">
      <w:pPr>
        <w:pStyle w:val="12"/>
        <w:rPr>
          <w:rFonts w:asciiTheme="minorHAnsi" w:eastAsiaTheme="minorEastAsia" w:hAnsiTheme="minorHAnsi" w:cstheme="minorBidi"/>
          <w:sz w:val="24"/>
        </w:rPr>
      </w:pPr>
      <w:hyperlink w:anchor="_Toc47281172" w:history="1">
        <w:r w:rsidRPr="00A45C43">
          <w:rPr>
            <w:rStyle w:val="ab"/>
            <w:sz w:val="24"/>
          </w:rPr>
          <w:t>Библиография</w:t>
        </w:r>
        <w:r w:rsidRPr="00A45C43">
          <w:rPr>
            <w:webHidden/>
            <w:sz w:val="24"/>
          </w:rPr>
          <w:tab/>
        </w:r>
        <w:r w:rsidRPr="00A45C43">
          <w:rPr>
            <w:webHidden/>
            <w:sz w:val="24"/>
          </w:rPr>
          <w:fldChar w:fldCharType="begin"/>
        </w:r>
        <w:r w:rsidRPr="00A45C43">
          <w:rPr>
            <w:webHidden/>
            <w:sz w:val="24"/>
          </w:rPr>
          <w:instrText xml:space="preserve"> PAGEREF _Toc47281172 \h </w:instrText>
        </w:r>
        <w:r w:rsidRPr="00A45C43">
          <w:rPr>
            <w:webHidden/>
            <w:sz w:val="24"/>
          </w:rPr>
        </w:r>
        <w:r w:rsidRPr="00A45C43">
          <w:rPr>
            <w:webHidden/>
            <w:sz w:val="24"/>
          </w:rPr>
          <w:fldChar w:fldCharType="separate"/>
        </w:r>
        <w:r w:rsidRPr="00A45C43">
          <w:rPr>
            <w:webHidden/>
            <w:sz w:val="24"/>
          </w:rPr>
          <w:t>19</w:t>
        </w:r>
        <w:r w:rsidRPr="00A45C43">
          <w:rPr>
            <w:webHidden/>
            <w:sz w:val="24"/>
          </w:rPr>
          <w:fldChar w:fldCharType="end"/>
        </w:r>
      </w:hyperlink>
    </w:p>
    <w:p w:rsidR="00A45C43" w:rsidRPr="00A45C43" w:rsidRDefault="00A45C43" w:rsidP="00A45C43">
      <w:pPr>
        <w:pStyle w:val="12"/>
        <w:ind w:left="1843" w:hanging="1843"/>
        <w:rPr>
          <w:rFonts w:asciiTheme="minorHAnsi" w:eastAsiaTheme="minorEastAsia" w:hAnsiTheme="minorHAnsi" w:cstheme="minorBidi"/>
          <w:sz w:val="24"/>
        </w:rPr>
      </w:pPr>
      <w:hyperlink w:anchor="_Toc47281173" w:history="1">
        <w:r w:rsidRPr="00A45C43">
          <w:rPr>
            <w:rStyle w:val="ab"/>
            <w:sz w:val="24"/>
          </w:rPr>
          <w:t>Приложение В.А</w:t>
        </w:r>
        <w:r>
          <w:rPr>
            <w:rStyle w:val="ab"/>
            <w:sz w:val="24"/>
          </w:rPr>
          <w:t xml:space="preserve"> </w:t>
        </w:r>
        <w:r w:rsidRPr="00A45C43">
          <w:rPr>
            <w:rStyle w:val="ab"/>
            <w:sz w:val="24"/>
          </w:rPr>
          <w:t xml:space="preserve"> </w:t>
        </w:r>
        <w:r w:rsidRPr="00A45C43">
          <w:rPr>
            <w:rStyle w:val="ab"/>
            <w:i/>
            <w:sz w:val="24"/>
          </w:rPr>
          <w:t xml:space="preserve">(информационное) </w:t>
        </w:r>
        <w:r w:rsidRPr="00A45C43">
          <w:rPr>
            <w:rStyle w:val="ab"/>
            <w:sz w:val="24"/>
          </w:rPr>
          <w:t>Сведения о соответствии стандартов ссылочным международным стандартам</w:t>
        </w:r>
        <w:r w:rsidRPr="00A45C43">
          <w:rPr>
            <w:webHidden/>
            <w:sz w:val="24"/>
          </w:rPr>
          <w:tab/>
        </w:r>
        <w:r w:rsidRPr="00A45C43">
          <w:rPr>
            <w:webHidden/>
            <w:sz w:val="24"/>
          </w:rPr>
          <w:fldChar w:fldCharType="begin"/>
        </w:r>
        <w:r w:rsidRPr="00A45C43">
          <w:rPr>
            <w:webHidden/>
            <w:sz w:val="24"/>
          </w:rPr>
          <w:instrText xml:space="preserve"> PAGEREF _Toc47281173 \h </w:instrText>
        </w:r>
        <w:r w:rsidRPr="00A45C43">
          <w:rPr>
            <w:webHidden/>
            <w:sz w:val="24"/>
          </w:rPr>
        </w:r>
        <w:r w:rsidRPr="00A45C43">
          <w:rPr>
            <w:webHidden/>
            <w:sz w:val="24"/>
          </w:rPr>
          <w:fldChar w:fldCharType="separate"/>
        </w:r>
        <w:r w:rsidRPr="00A45C43">
          <w:rPr>
            <w:webHidden/>
            <w:sz w:val="24"/>
          </w:rPr>
          <w:t>20</w:t>
        </w:r>
        <w:r w:rsidRPr="00A45C43">
          <w:rPr>
            <w:webHidden/>
            <w:sz w:val="24"/>
          </w:rPr>
          <w:fldChar w:fldCharType="end"/>
        </w:r>
      </w:hyperlink>
    </w:p>
    <w:p w:rsidR="00B3255F" w:rsidRDefault="00BF396E" w:rsidP="00B3255F">
      <w:pPr>
        <w:autoSpaceDE w:val="0"/>
        <w:autoSpaceDN w:val="0"/>
        <w:adjustRightInd w:val="0"/>
        <w:ind w:firstLine="567"/>
        <w:jc w:val="center"/>
        <w:rPr>
          <w:b/>
          <w:sz w:val="24"/>
        </w:rPr>
      </w:pPr>
      <w:r w:rsidRPr="00A45C43">
        <w:rPr>
          <w:b/>
          <w:bCs/>
          <w:sz w:val="24"/>
        </w:rPr>
        <w:fldChar w:fldCharType="end"/>
      </w:r>
    </w:p>
    <w:p w:rsidR="0051794E" w:rsidRPr="00B3255F" w:rsidRDefault="0051794E" w:rsidP="0051794E">
      <w:pPr>
        <w:keepNext/>
        <w:ind w:firstLine="567"/>
        <w:jc w:val="center"/>
        <w:rPr>
          <w:b/>
          <w:sz w:val="24"/>
        </w:rPr>
      </w:pPr>
    </w:p>
    <w:p w:rsidR="00205DDC" w:rsidRPr="00A45C43" w:rsidRDefault="00205DDC" w:rsidP="006B6448">
      <w:pPr>
        <w:pStyle w:val="12"/>
        <w:spacing w:before="120" w:after="120"/>
        <w:rPr>
          <w:rStyle w:val="ab"/>
          <w:sz w:val="24"/>
          <w:u w:val="none"/>
        </w:rPr>
      </w:pPr>
    </w:p>
    <w:p w:rsidR="00696408" w:rsidRDefault="00696408" w:rsidP="00696408">
      <w:pPr>
        <w:ind w:firstLine="709"/>
        <w:rPr>
          <w:b/>
          <w:color w:val="000000" w:themeColor="text1"/>
          <w:szCs w:val="28"/>
        </w:rPr>
      </w:pPr>
      <w:bookmarkStart w:id="8" w:name="_GoBack"/>
      <w:bookmarkEnd w:id="8"/>
    </w:p>
    <w:p w:rsidR="00696408" w:rsidRDefault="00696408" w:rsidP="00696408">
      <w:pPr>
        <w:ind w:firstLine="709"/>
        <w:rPr>
          <w:b/>
          <w:color w:val="000000" w:themeColor="text1"/>
          <w:szCs w:val="28"/>
        </w:rPr>
      </w:pPr>
    </w:p>
    <w:p w:rsidR="00696408" w:rsidRPr="004C3B50" w:rsidRDefault="00696408" w:rsidP="00696408">
      <w:pPr>
        <w:pStyle w:val="10"/>
        <w:pageBreakBefore/>
        <w:spacing w:before="0" w:after="0"/>
        <w:ind w:firstLine="567"/>
        <w:jc w:val="center"/>
        <w:rPr>
          <w:sz w:val="24"/>
          <w:szCs w:val="24"/>
        </w:rPr>
      </w:pPr>
      <w:bookmarkStart w:id="9" w:name="_Toc9597682"/>
      <w:bookmarkStart w:id="10" w:name="_Toc9960084"/>
      <w:bookmarkStart w:id="11" w:name="_Toc46917697"/>
      <w:bookmarkStart w:id="12" w:name="_Toc47281145"/>
      <w:r w:rsidRPr="004C3B50">
        <w:rPr>
          <w:sz w:val="24"/>
          <w:szCs w:val="24"/>
        </w:rPr>
        <w:lastRenderedPageBreak/>
        <w:t>Введение</w:t>
      </w:r>
      <w:bookmarkEnd w:id="9"/>
      <w:bookmarkEnd w:id="10"/>
      <w:bookmarkEnd w:id="11"/>
      <w:bookmarkEnd w:id="12"/>
    </w:p>
    <w:p w:rsidR="00696408" w:rsidRDefault="00696408" w:rsidP="00696408">
      <w:pPr>
        <w:ind w:firstLine="709"/>
        <w:rPr>
          <w:color w:val="000000" w:themeColor="text1"/>
          <w:szCs w:val="28"/>
        </w:rPr>
      </w:pPr>
    </w:p>
    <w:p w:rsidR="00696408" w:rsidRPr="00696408" w:rsidRDefault="00696408" w:rsidP="00696408">
      <w:pPr>
        <w:ind w:firstLine="567"/>
        <w:rPr>
          <w:sz w:val="24"/>
        </w:rPr>
      </w:pPr>
      <w:r w:rsidRPr="00696408">
        <w:rPr>
          <w:sz w:val="24"/>
        </w:rPr>
        <w:t>Производителями транспортных средств должно быть указано приемлемое значение мощности системы гибридного электромобиля (ГЭМ) и сравнить его со значением мощности двигателя внутреннего сгорания (ДВС), измеренной в существующих методах испытаний, соответствующих ISO 1585 и Правила ООН № 85. Но в настоящее время не существует международного метода оценки мощности систем ГЭМ. Производители транспортных средств указывают мощность ГЭМ в своих каталогах на основе их индивидуального метода расчета. С помощью метода, описанного в настоящем документе, можно измерять и сравнивать мощность всех топологий ГЭМ для транспортных средств с двигателем внутреннего сгорания (ТСДВС).</w:t>
      </w:r>
    </w:p>
    <w:p w:rsidR="00B72168" w:rsidRPr="004E5AB6" w:rsidRDefault="00B72168" w:rsidP="000150DA">
      <w:pPr>
        <w:snapToGrid w:val="0"/>
        <w:ind w:right="59" w:firstLine="567"/>
        <w:rPr>
          <w:sz w:val="24"/>
        </w:rPr>
        <w:sectPr w:rsidR="00B72168" w:rsidRPr="004E5AB6"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rsidR="00651C2C" w:rsidRPr="00801916" w:rsidRDefault="00853BD4" w:rsidP="00264E03">
      <w:pPr>
        <w:pStyle w:val="a4"/>
        <w:pBdr>
          <w:bottom w:val="single" w:sz="4" w:space="1" w:color="auto"/>
        </w:pBdr>
        <w:spacing w:before="0" w:after="0"/>
        <w:ind w:firstLine="567"/>
        <w:jc w:val="center"/>
        <w:rPr>
          <w:sz w:val="24"/>
          <w:szCs w:val="24"/>
        </w:rPr>
      </w:pPr>
      <w:r>
        <w:rPr>
          <w:sz w:val="24"/>
          <w:szCs w:val="24"/>
        </w:rPr>
        <w:lastRenderedPageBreak/>
        <w:t xml:space="preserve">НАЦИОНАЛЬНЫЙ </w:t>
      </w:r>
      <w:r w:rsidR="00651C2C" w:rsidRPr="00801916">
        <w:rPr>
          <w:sz w:val="24"/>
          <w:szCs w:val="24"/>
        </w:rPr>
        <w:t>СТАНДАРТ РЕСПУБЛИКИ КАЗАХСТАН</w:t>
      </w:r>
    </w:p>
    <w:p w:rsidR="008C1A90" w:rsidRPr="00FA0696" w:rsidRDefault="008C1A90" w:rsidP="00264E03">
      <w:pPr>
        <w:tabs>
          <w:tab w:val="left" w:pos="0"/>
        </w:tabs>
        <w:ind w:firstLine="567"/>
        <w:jc w:val="center"/>
        <w:rPr>
          <w:b/>
          <w:sz w:val="24"/>
        </w:rPr>
      </w:pPr>
    </w:p>
    <w:p w:rsidR="0024477D" w:rsidRDefault="0024477D" w:rsidP="0024477D">
      <w:pPr>
        <w:spacing w:line="276" w:lineRule="auto"/>
        <w:jc w:val="center"/>
        <w:rPr>
          <w:b/>
          <w:sz w:val="24"/>
        </w:rPr>
      </w:pPr>
      <w:r>
        <w:rPr>
          <w:b/>
          <w:sz w:val="24"/>
        </w:rPr>
        <w:t>Транспорт дорожный</w:t>
      </w:r>
    </w:p>
    <w:p w:rsidR="0024477D" w:rsidRDefault="0024477D" w:rsidP="0024477D">
      <w:pPr>
        <w:spacing w:line="276" w:lineRule="auto"/>
        <w:jc w:val="center"/>
        <w:rPr>
          <w:b/>
          <w:sz w:val="24"/>
        </w:rPr>
      </w:pPr>
    </w:p>
    <w:p w:rsidR="0024477D" w:rsidRDefault="0024477D" w:rsidP="0024477D">
      <w:pPr>
        <w:spacing w:line="276" w:lineRule="auto"/>
        <w:jc w:val="center"/>
        <w:rPr>
          <w:b/>
          <w:sz w:val="24"/>
        </w:rPr>
      </w:pPr>
      <w:r>
        <w:rPr>
          <w:b/>
          <w:sz w:val="24"/>
        </w:rPr>
        <w:t>РУКОВОДСТВО ПО ИСПЫТАНИЮ ДВИГАТЕЛЕЙ</w:t>
      </w:r>
    </w:p>
    <w:p w:rsidR="0024477D" w:rsidRDefault="0024477D" w:rsidP="0024477D">
      <w:pPr>
        <w:spacing w:line="276" w:lineRule="auto"/>
        <w:jc w:val="center"/>
        <w:rPr>
          <w:b/>
          <w:sz w:val="24"/>
        </w:rPr>
      </w:pPr>
    </w:p>
    <w:p w:rsidR="0024477D" w:rsidRPr="00FE0BD0" w:rsidRDefault="0024477D" w:rsidP="0024477D">
      <w:pPr>
        <w:spacing w:line="276" w:lineRule="auto"/>
        <w:jc w:val="center"/>
        <w:rPr>
          <w:b/>
          <w:sz w:val="24"/>
        </w:rPr>
      </w:pPr>
      <w:r>
        <w:rPr>
          <w:b/>
          <w:sz w:val="24"/>
        </w:rPr>
        <w:t>Полная мощность</w:t>
      </w:r>
    </w:p>
    <w:p w:rsidR="0022196A" w:rsidRPr="002C22F4" w:rsidRDefault="00D53F04" w:rsidP="00264E03">
      <w:pPr>
        <w:pBdr>
          <w:bottom w:val="single" w:sz="4" w:space="1" w:color="auto"/>
        </w:pBdr>
        <w:tabs>
          <w:tab w:val="left" w:pos="0"/>
        </w:tabs>
        <w:ind w:firstLine="567"/>
        <w:rPr>
          <w:b/>
          <w:sz w:val="24"/>
        </w:rPr>
      </w:pPr>
      <w:r w:rsidRPr="002C22F4">
        <w:rPr>
          <w:sz w:val="24"/>
        </w:rPr>
        <w:t xml:space="preserve"> </w:t>
      </w:r>
    </w:p>
    <w:p w:rsidR="00E46177" w:rsidRPr="00E37384" w:rsidRDefault="00E46177" w:rsidP="00264E03">
      <w:pPr>
        <w:tabs>
          <w:tab w:val="left" w:pos="0"/>
        </w:tabs>
        <w:ind w:firstLine="567"/>
        <w:jc w:val="right"/>
        <w:rPr>
          <w:b/>
          <w:bCs/>
          <w:sz w:val="24"/>
        </w:rPr>
      </w:pPr>
      <w:r w:rsidRPr="00E46177">
        <w:rPr>
          <w:b/>
          <w:bCs/>
          <w:sz w:val="24"/>
        </w:rPr>
        <w:t xml:space="preserve">Дата введения  ________________ </w:t>
      </w:r>
    </w:p>
    <w:p w:rsidR="00502AC4" w:rsidRPr="00E37384" w:rsidRDefault="00502AC4" w:rsidP="00264E03">
      <w:pPr>
        <w:tabs>
          <w:tab w:val="left" w:pos="0"/>
        </w:tabs>
        <w:ind w:firstLine="567"/>
        <w:jc w:val="right"/>
        <w:rPr>
          <w:b/>
          <w:bCs/>
          <w:sz w:val="24"/>
        </w:rPr>
      </w:pPr>
    </w:p>
    <w:p w:rsidR="00A321B1" w:rsidRDefault="00A321B1" w:rsidP="00342E7E">
      <w:pPr>
        <w:ind w:firstLine="567"/>
        <w:rPr>
          <w:sz w:val="20"/>
          <w:szCs w:val="20"/>
        </w:rPr>
      </w:pPr>
    </w:p>
    <w:p w:rsidR="00190D2A" w:rsidRPr="007E673B"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3" w:name="_Toc47281146"/>
      <w:r w:rsidRPr="007E673B">
        <w:rPr>
          <w:sz w:val="24"/>
          <w:szCs w:val="24"/>
        </w:rPr>
        <w:t>Область применения</w:t>
      </w:r>
      <w:bookmarkEnd w:id="13"/>
    </w:p>
    <w:p w:rsidR="00A3047A" w:rsidRPr="007E673B" w:rsidRDefault="00A3047A" w:rsidP="00264E03">
      <w:pPr>
        <w:ind w:firstLine="567"/>
        <w:contextualSpacing/>
        <w:rPr>
          <w:b/>
          <w:sz w:val="24"/>
          <w:lang w:val="kk-KZ"/>
        </w:rPr>
      </w:pPr>
    </w:p>
    <w:p w:rsidR="00696408" w:rsidRPr="00696408" w:rsidRDefault="00696408" w:rsidP="00696408">
      <w:pPr>
        <w:ind w:firstLine="567"/>
        <w:rPr>
          <w:sz w:val="24"/>
        </w:rPr>
      </w:pPr>
      <w:r w:rsidRPr="00696408">
        <w:rPr>
          <w:sz w:val="24"/>
        </w:rPr>
        <w:t>Настоящий стандарт устанавливает метод измерения максимальной системы мощности двигательной установки гибридных электромобилей (ГЭМ).</w:t>
      </w:r>
    </w:p>
    <w:p w:rsidR="00696408" w:rsidRPr="00696408" w:rsidRDefault="00696408" w:rsidP="00696408">
      <w:pPr>
        <w:ind w:firstLine="567"/>
        <w:rPr>
          <w:sz w:val="24"/>
        </w:rPr>
      </w:pPr>
      <w:r w:rsidRPr="00696408">
        <w:rPr>
          <w:sz w:val="24"/>
        </w:rPr>
        <w:t>Результаты возможно сравнить с данными значениями мощности транспортных средств с двигателем внутреннего сгорания (ТСДВС), измеренными с использованием соответствующего метода измерения.</w:t>
      </w:r>
    </w:p>
    <w:p w:rsidR="00696408" w:rsidRPr="00696408" w:rsidRDefault="00696408" w:rsidP="00696408">
      <w:pPr>
        <w:ind w:firstLine="567"/>
        <w:rPr>
          <w:sz w:val="24"/>
        </w:rPr>
      </w:pPr>
    </w:p>
    <w:p w:rsidR="00696408" w:rsidRPr="00696408" w:rsidRDefault="00696408" w:rsidP="00696408">
      <w:pPr>
        <w:ind w:firstLine="567"/>
        <w:rPr>
          <w:sz w:val="20"/>
          <w:szCs w:val="20"/>
        </w:rPr>
      </w:pPr>
      <w:r w:rsidRPr="00696408">
        <w:rPr>
          <w:sz w:val="20"/>
          <w:szCs w:val="20"/>
        </w:rPr>
        <w:t>Примечание – ISO 1585 и Правила ООН № 85 являются примерами.</w:t>
      </w:r>
    </w:p>
    <w:p w:rsidR="00696408" w:rsidRPr="00696408" w:rsidRDefault="00696408" w:rsidP="00696408">
      <w:pPr>
        <w:ind w:firstLine="567"/>
        <w:rPr>
          <w:sz w:val="24"/>
        </w:rPr>
      </w:pPr>
    </w:p>
    <w:p w:rsidR="00696408" w:rsidRPr="00696408" w:rsidRDefault="00696408" w:rsidP="00696408">
      <w:pPr>
        <w:ind w:firstLine="567"/>
        <w:rPr>
          <w:sz w:val="24"/>
        </w:rPr>
      </w:pPr>
      <w:r w:rsidRPr="00696408">
        <w:rPr>
          <w:sz w:val="24"/>
        </w:rPr>
        <w:t xml:space="preserve">Настоящий </w:t>
      </w:r>
      <w:r>
        <w:rPr>
          <w:sz w:val="24"/>
        </w:rPr>
        <w:t>стандарт</w:t>
      </w:r>
      <w:r w:rsidRPr="00696408">
        <w:rPr>
          <w:sz w:val="24"/>
        </w:rPr>
        <w:t xml:space="preserve"> относится только к транспортным средствам со следующими характеристиками:</w:t>
      </w:r>
    </w:p>
    <w:p w:rsidR="00696408" w:rsidRPr="00696408" w:rsidRDefault="00696408" w:rsidP="00696408">
      <w:pPr>
        <w:pStyle w:val="af0"/>
        <w:numPr>
          <w:ilvl w:val="0"/>
          <w:numId w:val="16"/>
        </w:numPr>
        <w:tabs>
          <w:tab w:val="left" w:pos="851"/>
        </w:tabs>
        <w:spacing w:after="0" w:line="240" w:lineRule="auto"/>
        <w:ind w:left="0" w:firstLine="567"/>
        <w:jc w:val="both"/>
        <w:rPr>
          <w:rFonts w:ascii="Times New Roman" w:hAnsi="Times New Roman"/>
          <w:sz w:val="24"/>
        </w:rPr>
      </w:pPr>
      <w:r w:rsidRPr="00696408">
        <w:rPr>
          <w:rFonts w:ascii="Times New Roman" w:hAnsi="Times New Roman"/>
          <w:sz w:val="24"/>
        </w:rPr>
        <w:t>с двигателем внутреннего сгорания (ДВС) и одним или несколькими электродвигателями, приводимыми в действие одной или несколькими перезаряжаемыми системами накопления энергии (ПСНЭ) для приведения в движение;</w:t>
      </w:r>
    </w:p>
    <w:p w:rsidR="00696408" w:rsidRPr="00696408" w:rsidRDefault="00696408" w:rsidP="00696408">
      <w:pPr>
        <w:pStyle w:val="af0"/>
        <w:numPr>
          <w:ilvl w:val="0"/>
          <w:numId w:val="16"/>
        </w:numPr>
        <w:tabs>
          <w:tab w:val="left" w:pos="851"/>
        </w:tabs>
        <w:spacing w:after="0" w:line="240" w:lineRule="auto"/>
        <w:ind w:left="0" w:firstLine="567"/>
        <w:jc w:val="both"/>
        <w:rPr>
          <w:rFonts w:ascii="Times New Roman" w:hAnsi="Times New Roman"/>
          <w:sz w:val="24"/>
        </w:rPr>
      </w:pPr>
      <w:r w:rsidRPr="00696408">
        <w:rPr>
          <w:rFonts w:ascii="Times New Roman" w:hAnsi="Times New Roman"/>
          <w:sz w:val="24"/>
        </w:rPr>
        <w:t>транспортные средства, классифицируемые как легковые автомобили или легкие грузовые автомобили.</w:t>
      </w:r>
    </w:p>
    <w:p w:rsidR="00696408" w:rsidRPr="00696408" w:rsidRDefault="00696408" w:rsidP="00696408">
      <w:pPr>
        <w:ind w:firstLine="567"/>
        <w:rPr>
          <w:sz w:val="24"/>
        </w:rPr>
      </w:pPr>
      <w:r w:rsidRPr="00696408">
        <w:rPr>
          <w:sz w:val="24"/>
        </w:rPr>
        <w:t xml:space="preserve">Настоящий </w:t>
      </w:r>
      <w:r>
        <w:rPr>
          <w:sz w:val="24"/>
        </w:rPr>
        <w:t xml:space="preserve">стандарт </w:t>
      </w:r>
      <w:r w:rsidRPr="00696408">
        <w:rPr>
          <w:sz w:val="24"/>
        </w:rPr>
        <w:t>не распространяется на автомобили с топливными элементами.</w:t>
      </w:r>
    </w:p>
    <w:p w:rsidR="006C7AB2" w:rsidRDefault="006C7AB2" w:rsidP="00A321B1">
      <w:pPr>
        <w:ind w:firstLine="567"/>
        <w:rPr>
          <w:sz w:val="24"/>
        </w:rPr>
      </w:pPr>
    </w:p>
    <w:p w:rsidR="00B83207"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4" w:name="_Toc428970550"/>
      <w:bookmarkStart w:id="15" w:name="_Toc47281147"/>
      <w:r w:rsidRPr="002D7818">
        <w:rPr>
          <w:sz w:val="24"/>
          <w:szCs w:val="24"/>
        </w:rPr>
        <w:t>Нормативные ссылки</w:t>
      </w:r>
      <w:bookmarkEnd w:id="14"/>
      <w:bookmarkEnd w:id="15"/>
    </w:p>
    <w:p w:rsidR="00B83207" w:rsidRDefault="00B83207" w:rsidP="00B83207">
      <w:pPr>
        <w:ind w:firstLine="567"/>
        <w:rPr>
          <w:sz w:val="24"/>
        </w:rPr>
      </w:pPr>
    </w:p>
    <w:p w:rsidR="00696408" w:rsidRDefault="00696408" w:rsidP="00696408">
      <w:pPr>
        <w:ind w:firstLine="567"/>
        <w:rPr>
          <w:sz w:val="24"/>
        </w:rPr>
      </w:pPr>
      <w:bookmarkStart w:id="16" w:name="_Hlk46914037"/>
      <w:r>
        <w:rPr>
          <w:sz w:val="24"/>
        </w:rPr>
        <w:t xml:space="preserve">Для применения настоящего стандарта необходимы </w:t>
      </w:r>
      <w:r w:rsidRPr="002D7818">
        <w:rPr>
          <w:sz w:val="24"/>
          <w:lang w:val="fr-FR"/>
        </w:rPr>
        <w:t xml:space="preserve">следующие ссылочные документы. </w:t>
      </w:r>
      <w:r w:rsidRPr="002D7818">
        <w:rPr>
          <w:sz w:val="24"/>
        </w:rPr>
        <w:t>Д</w:t>
      </w:r>
      <w:r w:rsidRPr="002D7818">
        <w:rPr>
          <w:sz w:val="24"/>
          <w:lang w:val="fr-FR"/>
        </w:rPr>
        <w:t>ля</w:t>
      </w:r>
      <w:r>
        <w:rPr>
          <w:sz w:val="24"/>
          <w:lang w:val="kk-KZ"/>
        </w:rPr>
        <w:t xml:space="preserve"> датированных ссылок применяют указанное издание ссылочного документа, для</w:t>
      </w:r>
      <w:r w:rsidRPr="002D7818">
        <w:rPr>
          <w:sz w:val="24"/>
          <w:lang w:val="fr-FR"/>
        </w:rPr>
        <w:t xml:space="preserve"> недатированных ссылок применяют последнее издание ссылочного документа (включая все его изменения</w:t>
      </w:r>
      <w:r>
        <w:rPr>
          <w:sz w:val="24"/>
        </w:rPr>
        <w:t>):</w:t>
      </w:r>
    </w:p>
    <w:p w:rsidR="00696408" w:rsidRPr="00A623D2" w:rsidRDefault="00696408" w:rsidP="00696408">
      <w:pPr>
        <w:autoSpaceDE w:val="0"/>
        <w:autoSpaceDN w:val="0"/>
        <w:adjustRightInd w:val="0"/>
        <w:ind w:firstLine="567"/>
        <w:rPr>
          <w:sz w:val="24"/>
          <w:lang w:val="en-US"/>
        </w:rPr>
      </w:pPr>
      <w:r w:rsidRPr="00696408">
        <w:rPr>
          <w:sz w:val="24"/>
          <w:lang w:val="en-US"/>
        </w:rPr>
        <w:t>ISO 1585 Road vehicles – Engine test code – Net power</w:t>
      </w:r>
      <w:r w:rsidR="00A623D2" w:rsidRPr="00A623D2">
        <w:rPr>
          <w:sz w:val="24"/>
          <w:lang w:val="en-US"/>
        </w:rPr>
        <w:t xml:space="preserve"> (Транспорт дорожный. Руководство по испытанию двигателей. Полезная мощность).</w:t>
      </w:r>
    </w:p>
    <w:p w:rsidR="00696408" w:rsidRPr="00A623D2" w:rsidRDefault="00696408" w:rsidP="00696408">
      <w:pPr>
        <w:autoSpaceDE w:val="0"/>
        <w:autoSpaceDN w:val="0"/>
        <w:adjustRightInd w:val="0"/>
        <w:ind w:firstLine="567"/>
        <w:rPr>
          <w:sz w:val="24"/>
          <w:lang w:val="en-US"/>
        </w:rPr>
      </w:pPr>
      <w:r w:rsidRPr="00696408">
        <w:rPr>
          <w:sz w:val="24"/>
          <w:lang w:val="en-US"/>
        </w:rPr>
        <w:t>ISO 23274 (all parts) Hybrid-electric road vehicles – Exhaust emissions and fuel consumption measurements</w:t>
      </w:r>
      <w:r w:rsidR="00A623D2" w:rsidRPr="00A623D2">
        <w:rPr>
          <w:sz w:val="24"/>
          <w:lang w:val="en-US"/>
        </w:rPr>
        <w:t xml:space="preserve"> (Транспорт дорожный </w:t>
      </w:r>
      <w:proofErr w:type="spellStart"/>
      <w:r w:rsidR="00A623D2" w:rsidRPr="00A623D2">
        <w:rPr>
          <w:sz w:val="24"/>
          <w:lang w:val="en-US"/>
        </w:rPr>
        <w:t>гибридно</w:t>
      </w:r>
      <w:proofErr w:type="spellEnd"/>
      <w:r w:rsidR="00A623D2" w:rsidRPr="00A623D2">
        <w:rPr>
          <w:sz w:val="24"/>
          <w:lang w:val="en-US"/>
        </w:rPr>
        <w:t>-электрический. Измерение выхлопных газов и потребления топлива).</w:t>
      </w:r>
    </w:p>
    <w:p w:rsidR="001962C5" w:rsidRDefault="00696408" w:rsidP="00696408">
      <w:pPr>
        <w:autoSpaceDE w:val="0"/>
        <w:autoSpaceDN w:val="0"/>
        <w:adjustRightInd w:val="0"/>
        <w:ind w:firstLine="567"/>
        <w:rPr>
          <w:sz w:val="24"/>
          <w:lang w:val="en-US"/>
        </w:rPr>
      </w:pPr>
      <w:r w:rsidRPr="00696408">
        <w:rPr>
          <w:sz w:val="24"/>
          <w:lang w:val="en-US"/>
        </w:rPr>
        <w:t>ISO/TR 8713</w:t>
      </w:r>
      <w:r w:rsidR="00A623D2" w:rsidRPr="00A623D2">
        <w:rPr>
          <w:sz w:val="24"/>
          <w:lang w:val="en-US"/>
        </w:rPr>
        <w:t>:2019</w:t>
      </w:r>
      <w:r w:rsidRPr="00696408">
        <w:rPr>
          <w:sz w:val="24"/>
          <w:lang w:val="en-US"/>
        </w:rPr>
        <w:t xml:space="preserve"> Electrically propelled road vehicles – Vocabulary</w:t>
      </w:r>
      <w:r w:rsidR="00A623D2" w:rsidRPr="00A623D2">
        <w:rPr>
          <w:sz w:val="24"/>
          <w:lang w:val="en-US"/>
        </w:rPr>
        <w:t xml:space="preserve"> (Электромобили. </w:t>
      </w:r>
      <w:proofErr w:type="spellStart"/>
      <w:r w:rsidR="00A623D2" w:rsidRPr="00A623D2">
        <w:rPr>
          <w:sz w:val="24"/>
          <w:lang w:val="en-US"/>
        </w:rPr>
        <w:t>Словарь</w:t>
      </w:r>
      <w:proofErr w:type="spellEnd"/>
      <w:r w:rsidR="00A623D2" w:rsidRPr="00A623D2">
        <w:rPr>
          <w:sz w:val="24"/>
          <w:lang w:val="en-US"/>
        </w:rPr>
        <w:t>).</w:t>
      </w:r>
    </w:p>
    <w:p w:rsidR="00A623D2" w:rsidRDefault="00A623D2" w:rsidP="00696408">
      <w:pPr>
        <w:autoSpaceDE w:val="0"/>
        <w:autoSpaceDN w:val="0"/>
        <w:adjustRightInd w:val="0"/>
        <w:ind w:firstLine="567"/>
        <w:rPr>
          <w:sz w:val="24"/>
          <w:lang w:val="en-US"/>
        </w:rPr>
      </w:pPr>
    </w:p>
    <w:p w:rsidR="00A623D2" w:rsidRDefault="00A623D2" w:rsidP="00696408">
      <w:pPr>
        <w:autoSpaceDE w:val="0"/>
        <w:autoSpaceDN w:val="0"/>
        <w:adjustRightInd w:val="0"/>
        <w:ind w:firstLine="567"/>
        <w:rPr>
          <w:sz w:val="24"/>
          <w:lang w:val="en-US"/>
        </w:rPr>
      </w:pPr>
    </w:p>
    <w:p w:rsidR="00A623D2" w:rsidRDefault="00A623D2" w:rsidP="00696408">
      <w:pPr>
        <w:autoSpaceDE w:val="0"/>
        <w:autoSpaceDN w:val="0"/>
        <w:adjustRightInd w:val="0"/>
        <w:ind w:firstLine="567"/>
        <w:rPr>
          <w:sz w:val="24"/>
          <w:lang w:val="en-US"/>
        </w:rPr>
      </w:pPr>
    </w:p>
    <w:p w:rsidR="00A623D2" w:rsidRPr="00A623D2" w:rsidRDefault="00A623D2" w:rsidP="00696408">
      <w:pPr>
        <w:autoSpaceDE w:val="0"/>
        <w:autoSpaceDN w:val="0"/>
        <w:adjustRightInd w:val="0"/>
        <w:ind w:firstLine="567"/>
        <w:rPr>
          <w:sz w:val="24"/>
          <w:lang w:val="en-US"/>
        </w:rPr>
      </w:pPr>
    </w:p>
    <w:p w:rsidR="004B58C8" w:rsidRPr="005E73FA" w:rsidRDefault="004B58C8" w:rsidP="004B58C8">
      <w:pPr>
        <w:rPr>
          <w:sz w:val="24"/>
          <w:lang w:val="en-US"/>
        </w:rPr>
      </w:pPr>
      <w:r w:rsidRPr="005E73FA">
        <w:rPr>
          <w:sz w:val="24"/>
          <w:lang w:val="en-US"/>
        </w:rPr>
        <w:t>_____________________________________________________________________________</w:t>
      </w:r>
    </w:p>
    <w:p w:rsidR="004B58C8" w:rsidRPr="005E73FA" w:rsidRDefault="004B58C8" w:rsidP="004B58C8">
      <w:pPr>
        <w:ind w:firstLine="567"/>
        <w:rPr>
          <w:sz w:val="24"/>
          <w:lang w:val="en-US"/>
        </w:rPr>
      </w:pPr>
      <w:r w:rsidRPr="00D07493">
        <w:rPr>
          <w:i/>
          <w:sz w:val="24"/>
        </w:rPr>
        <w:t>Проект</w:t>
      </w:r>
      <w:r w:rsidRPr="005E73FA">
        <w:rPr>
          <w:i/>
          <w:sz w:val="24"/>
          <w:lang w:val="en-US"/>
        </w:rPr>
        <w:t xml:space="preserve">, </w:t>
      </w:r>
      <w:r w:rsidRPr="00D07493">
        <w:rPr>
          <w:i/>
          <w:sz w:val="24"/>
        </w:rPr>
        <w:t>редакция</w:t>
      </w:r>
      <w:r w:rsidRPr="005E73FA">
        <w:rPr>
          <w:i/>
          <w:sz w:val="24"/>
          <w:lang w:val="en-US"/>
        </w:rPr>
        <w:t xml:space="preserve"> 1</w:t>
      </w:r>
    </w:p>
    <w:p w:rsidR="00873F6E" w:rsidRDefault="0085705E"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7" w:name="_Toc47281148"/>
      <w:bookmarkEnd w:id="16"/>
      <w:r>
        <w:rPr>
          <w:sz w:val="24"/>
          <w:szCs w:val="24"/>
        </w:rPr>
        <w:lastRenderedPageBreak/>
        <w:t>Термины и определения</w:t>
      </w:r>
      <w:bookmarkEnd w:id="17"/>
    </w:p>
    <w:p w:rsidR="00A36AB8" w:rsidRPr="00A36AB8" w:rsidRDefault="00A36AB8" w:rsidP="00A623D2">
      <w:pPr>
        <w:ind w:firstLine="567"/>
        <w:rPr>
          <w:sz w:val="24"/>
        </w:rPr>
      </w:pPr>
    </w:p>
    <w:p w:rsidR="00A623D2" w:rsidRPr="00A623D2" w:rsidRDefault="00A623D2" w:rsidP="00A623D2">
      <w:pPr>
        <w:pStyle w:val="Style20"/>
        <w:widowControl/>
        <w:ind w:firstLine="567"/>
        <w:jc w:val="both"/>
        <w:rPr>
          <w:iCs/>
        </w:rPr>
      </w:pPr>
      <w:r w:rsidRPr="00666F22">
        <w:t xml:space="preserve">В настоящем стандарте применяются термины по </w:t>
      </w:r>
      <w:r w:rsidRPr="00A623D2">
        <w:rPr>
          <w:iCs/>
        </w:rPr>
        <w:t>ISO 1585, ISO 23274 (все части), ISO</w:t>
      </w:r>
      <w:r>
        <w:rPr>
          <w:iCs/>
        </w:rPr>
        <w:t>/</w:t>
      </w:r>
      <w:r w:rsidRPr="00A623D2">
        <w:rPr>
          <w:iCs/>
        </w:rPr>
        <w:t>TR 8713</w:t>
      </w:r>
      <w:r>
        <w:rPr>
          <w:iCs/>
        </w:rPr>
        <w:t>,</w:t>
      </w:r>
      <w:r w:rsidRPr="00A623D2">
        <w:rPr>
          <w:iCs/>
        </w:rPr>
        <w:t xml:space="preserve"> </w:t>
      </w:r>
      <w:r w:rsidRPr="00666F22">
        <w:t>а также следующие термины с соответствующими определениями</w:t>
      </w:r>
      <w:r>
        <w:t>.</w:t>
      </w:r>
    </w:p>
    <w:p w:rsidR="00A623D2" w:rsidRPr="00A623D2" w:rsidRDefault="00A623D2" w:rsidP="00A623D2">
      <w:pPr>
        <w:pStyle w:val="Style20"/>
        <w:widowControl/>
        <w:ind w:firstLine="567"/>
        <w:jc w:val="both"/>
        <w:rPr>
          <w:iCs/>
        </w:rPr>
      </w:pPr>
      <w:r w:rsidRPr="00A623D2">
        <w:rPr>
          <w:iCs/>
        </w:rPr>
        <w:t>ISO и IEC поддерживают терминологические базы данных для использования в стандартизации по следующим адресам:</w:t>
      </w:r>
    </w:p>
    <w:p w:rsidR="00A623D2" w:rsidRPr="00A623D2" w:rsidRDefault="00A623D2" w:rsidP="00A623D2">
      <w:pPr>
        <w:pStyle w:val="Style20"/>
        <w:widowControl/>
        <w:numPr>
          <w:ilvl w:val="0"/>
          <w:numId w:val="17"/>
        </w:numPr>
        <w:tabs>
          <w:tab w:val="left" w:pos="851"/>
        </w:tabs>
        <w:ind w:left="0" w:firstLine="567"/>
        <w:jc w:val="both"/>
        <w:rPr>
          <w:iCs/>
        </w:rPr>
      </w:pPr>
      <w:proofErr w:type="gramStart"/>
      <w:r w:rsidRPr="00A623D2">
        <w:rPr>
          <w:iCs/>
        </w:rPr>
        <w:t>ISO Онлайн</w:t>
      </w:r>
      <w:proofErr w:type="gramEnd"/>
      <w:r w:rsidRPr="00A623D2">
        <w:rPr>
          <w:iCs/>
        </w:rPr>
        <w:t xml:space="preserve"> просмотра платформы: доступны в </w:t>
      </w:r>
      <w:hyperlink r:id="rId14" w:history="1">
        <w:r w:rsidRPr="00A623D2">
          <w:rPr>
            <w:iCs/>
          </w:rPr>
          <w:t>https://www.iso.org/obp</w:t>
        </w:r>
      </w:hyperlink>
    </w:p>
    <w:p w:rsidR="00A623D2" w:rsidRPr="00A623D2" w:rsidRDefault="00A623D2" w:rsidP="00A623D2">
      <w:pPr>
        <w:pStyle w:val="Style27"/>
        <w:widowControl/>
        <w:numPr>
          <w:ilvl w:val="0"/>
          <w:numId w:val="17"/>
        </w:numPr>
        <w:tabs>
          <w:tab w:val="left" w:pos="851"/>
        </w:tabs>
        <w:ind w:left="0" w:firstLine="567"/>
        <w:jc w:val="both"/>
        <w:rPr>
          <w:iCs/>
        </w:rPr>
      </w:pPr>
      <w:r w:rsidRPr="00A623D2">
        <w:rPr>
          <w:iCs/>
        </w:rPr>
        <w:t xml:space="preserve">IEC </w:t>
      </w:r>
      <w:proofErr w:type="spellStart"/>
      <w:r w:rsidRPr="00A623D2">
        <w:rPr>
          <w:iCs/>
        </w:rPr>
        <w:t>Электропедия</w:t>
      </w:r>
      <w:proofErr w:type="spellEnd"/>
      <w:r w:rsidRPr="00A623D2">
        <w:rPr>
          <w:iCs/>
        </w:rPr>
        <w:t xml:space="preserve">: доступны на </w:t>
      </w:r>
      <w:hyperlink r:id="rId15" w:history="1">
        <w:r w:rsidRPr="00A623D2">
          <w:rPr>
            <w:iCs/>
          </w:rPr>
          <w:t>http: //</w:t>
        </w:r>
        <w:proofErr w:type="spellStart"/>
        <w:r w:rsidRPr="00A623D2">
          <w:rPr>
            <w:iCs/>
          </w:rPr>
          <w:t>www</w:t>
        </w:r>
        <w:proofErr w:type="spellEnd"/>
        <w:r w:rsidRPr="00A623D2">
          <w:rPr>
            <w:iCs/>
          </w:rPr>
          <w:t xml:space="preserve">. </w:t>
        </w:r>
        <w:proofErr w:type="spellStart"/>
        <w:r w:rsidRPr="00A623D2">
          <w:rPr>
            <w:iCs/>
          </w:rPr>
          <w:t>electropedia</w:t>
        </w:r>
        <w:proofErr w:type="spellEnd"/>
        <w:r w:rsidRPr="00A623D2">
          <w:rPr>
            <w:iCs/>
          </w:rPr>
          <w:t xml:space="preserve">. </w:t>
        </w:r>
        <w:proofErr w:type="spellStart"/>
        <w:r w:rsidRPr="00A623D2">
          <w:rPr>
            <w:iCs/>
          </w:rPr>
          <w:t>org</w:t>
        </w:r>
        <w:proofErr w:type="spellEnd"/>
        <w:r w:rsidRPr="00A623D2">
          <w:rPr>
            <w:iCs/>
          </w:rPr>
          <w:t xml:space="preserve">/ </w:t>
        </w:r>
      </w:hyperlink>
    </w:p>
    <w:p w:rsidR="00A623D2" w:rsidRPr="00A623D2" w:rsidRDefault="00A623D2" w:rsidP="00A623D2">
      <w:pPr>
        <w:ind w:firstLine="567"/>
        <w:rPr>
          <w:iCs/>
          <w:sz w:val="24"/>
        </w:rPr>
      </w:pPr>
      <w:r w:rsidRPr="00A623D2">
        <w:rPr>
          <w:iCs/>
          <w:sz w:val="24"/>
        </w:rPr>
        <w:t xml:space="preserve">3.1 </w:t>
      </w:r>
      <w:r w:rsidRPr="00A623D2">
        <w:rPr>
          <w:b/>
          <w:iCs/>
          <w:sz w:val="24"/>
        </w:rPr>
        <w:t>Гибридный электромобиль, ГЭМ</w:t>
      </w:r>
      <w:r w:rsidRPr="00A623D2">
        <w:rPr>
          <w:iCs/>
          <w:sz w:val="24"/>
        </w:rPr>
        <w:t xml:space="preserve"> (</w:t>
      </w:r>
      <w:proofErr w:type="spellStart"/>
      <w:r w:rsidRPr="00A623D2">
        <w:rPr>
          <w:iCs/>
          <w:sz w:val="24"/>
        </w:rPr>
        <w:t>hybrid-electric</w:t>
      </w:r>
      <w:proofErr w:type="spellEnd"/>
      <w:r w:rsidRPr="00A623D2">
        <w:rPr>
          <w:iCs/>
          <w:sz w:val="24"/>
        </w:rPr>
        <w:t xml:space="preserve"> </w:t>
      </w:r>
      <w:proofErr w:type="spellStart"/>
      <w:r w:rsidRPr="00A623D2">
        <w:rPr>
          <w:iCs/>
          <w:sz w:val="24"/>
        </w:rPr>
        <w:t>vehicle</w:t>
      </w:r>
      <w:proofErr w:type="spellEnd"/>
      <w:r w:rsidRPr="00A623D2">
        <w:rPr>
          <w:iCs/>
          <w:sz w:val="24"/>
        </w:rPr>
        <w:t>, HEV):</w:t>
      </w:r>
      <w:bookmarkStart w:id="18" w:name="bookmark2"/>
      <w:bookmarkEnd w:id="18"/>
      <w:r w:rsidRPr="00A623D2">
        <w:rPr>
          <w:iCs/>
          <w:sz w:val="24"/>
        </w:rPr>
        <w:t xml:space="preserve"> Транспортное средство с перезаряжаемой системой накопления энергии (3.3) и топливным источником энергии для движения.</w:t>
      </w:r>
    </w:p>
    <w:p w:rsidR="00A623D2" w:rsidRPr="00A623D2" w:rsidRDefault="00A623D2" w:rsidP="00A623D2">
      <w:pPr>
        <w:ind w:firstLine="567"/>
        <w:rPr>
          <w:iCs/>
          <w:sz w:val="24"/>
        </w:rPr>
      </w:pPr>
      <w:r w:rsidRPr="00A623D2">
        <w:rPr>
          <w:iCs/>
          <w:sz w:val="24"/>
        </w:rPr>
        <w:t xml:space="preserve">3.2 </w:t>
      </w:r>
      <w:r w:rsidRPr="00A623D2">
        <w:rPr>
          <w:b/>
          <w:iCs/>
          <w:sz w:val="24"/>
        </w:rPr>
        <w:t>Внешне заряжаемая ГЭМ</w:t>
      </w:r>
      <w:r w:rsidRPr="00A623D2">
        <w:rPr>
          <w:iCs/>
          <w:sz w:val="24"/>
        </w:rPr>
        <w:t xml:space="preserve"> (externally chargeable HEV): Гибридное электрическое транспортное средство (3.1) с перезаряжаемой системой накопления энергии (3.3), предназначенное для зарядки от внешнего источника электрической энергии.</w:t>
      </w:r>
    </w:p>
    <w:p w:rsidR="00A623D2" w:rsidRPr="00A623D2" w:rsidRDefault="00A623D2" w:rsidP="00A623D2">
      <w:pPr>
        <w:ind w:firstLine="567"/>
        <w:rPr>
          <w:iCs/>
          <w:sz w:val="24"/>
        </w:rPr>
      </w:pPr>
    </w:p>
    <w:p w:rsidR="00A623D2" w:rsidRPr="00A623D2" w:rsidRDefault="00A623D2" w:rsidP="00A623D2">
      <w:pPr>
        <w:ind w:firstLine="567"/>
        <w:rPr>
          <w:iCs/>
          <w:sz w:val="20"/>
          <w:szCs w:val="20"/>
        </w:rPr>
      </w:pPr>
      <w:r w:rsidRPr="00A623D2">
        <w:rPr>
          <w:iCs/>
          <w:sz w:val="20"/>
          <w:szCs w:val="20"/>
        </w:rPr>
        <w:t xml:space="preserve">Примечания </w:t>
      </w:r>
    </w:p>
    <w:p w:rsidR="00A623D2" w:rsidRPr="00A623D2" w:rsidRDefault="00A623D2" w:rsidP="00A623D2">
      <w:pPr>
        <w:ind w:firstLine="567"/>
        <w:rPr>
          <w:iCs/>
          <w:sz w:val="20"/>
          <w:szCs w:val="20"/>
        </w:rPr>
      </w:pPr>
      <w:r w:rsidRPr="00A623D2">
        <w:rPr>
          <w:iCs/>
          <w:sz w:val="20"/>
          <w:szCs w:val="20"/>
        </w:rPr>
        <w:t>1 Наружный заряд для кондиционирования ПСНЭ не предусмотрен.</w:t>
      </w:r>
    </w:p>
    <w:p w:rsidR="00A623D2" w:rsidRPr="00A623D2" w:rsidRDefault="00A623D2" w:rsidP="00A623D2">
      <w:pPr>
        <w:ind w:firstLine="567"/>
        <w:rPr>
          <w:iCs/>
          <w:sz w:val="20"/>
          <w:szCs w:val="20"/>
        </w:rPr>
      </w:pPr>
      <w:r w:rsidRPr="00A623D2">
        <w:rPr>
          <w:iCs/>
          <w:sz w:val="20"/>
          <w:szCs w:val="20"/>
        </w:rPr>
        <w:t>2 Внешне заряжаемые ГЭМ широко известны как подключаемые ГЭМ (ПГЭМ).</w:t>
      </w:r>
    </w:p>
    <w:p w:rsidR="00A623D2" w:rsidRPr="00A623D2" w:rsidRDefault="00A623D2" w:rsidP="00A623D2">
      <w:pPr>
        <w:ind w:firstLine="567"/>
        <w:rPr>
          <w:iCs/>
          <w:sz w:val="24"/>
        </w:rPr>
      </w:pPr>
    </w:p>
    <w:p w:rsidR="00A623D2" w:rsidRPr="00A623D2" w:rsidRDefault="00A623D2" w:rsidP="00A623D2">
      <w:pPr>
        <w:ind w:firstLine="567"/>
        <w:rPr>
          <w:iCs/>
          <w:sz w:val="24"/>
        </w:rPr>
      </w:pPr>
      <w:r w:rsidRPr="00A623D2">
        <w:rPr>
          <w:iCs/>
          <w:sz w:val="24"/>
        </w:rPr>
        <w:t xml:space="preserve">3.3 </w:t>
      </w:r>
      <w:r w:rsidRPr="00A623D2">
        <w:rPr>
          <w:b/>
          <w:iCs/>
          <w:sz w:val="24"/>
        </w:rPr>
        <w:t>Перезаряжаемая система накоплении энергии, ПСНЭ</w:t>
      </w:r>
      <w:r w:rsidRPr="00A623D2">
        <w:rPr>
          <w:iCs/>
          <w:sz w:val="24"/>
        </w:rPr>
        <w:t xml:space="preserve"> (</w:t>
      </w:r>
      <w:proofErr w:type="spellStart"/>
      <w:r w:rsidRPr="00A623D2">
        <w:rPr>
          <w:iCs/>
          <w:sz w:val="24"/>
        </w:rPr>
        <w:t>rechargeable</w:t>
      </w:r>
      <w:proofErr w:type="spellEnd"/>
      <w:r w:rsidRPr="00A623D2">
        <w:rPr>
          <w:iCs/>
          <w:sz w:val="24"/>
        </w:rPr>
        <w:t xml:space="preserve"> </w:t>
      </w:r>
      <w:proofErr w:type="spellStart"/>
      <w:r w:rsidRPr="00A623D2">
        <w:rPr>
          <w:iCs/>
          <w:sz w:val="24"/>
        </w:rPr>
        <w:t>energy</w:t>
      </w:r>
      <w:proofErr w:type="spellEnd"/>
      <w:r w:rsidRPr="00A623D2">
        <w:rPr>
          <w:iCs/>
          <w:sz w:val="24"/>
        </w:rPr>
        <w:t xml:space="preserve"> </w:t>
      </w:r>
      <w:proofErr w:type="spellStart"/>
      <w:r w:rsidRPr="00A623D2">
        <w:rPr>
          <w:iCs/>
          <w:sz w:val="24"/>
        </w:rPr>
        <w:t>storage</w:t>
      </w:r>
      <w:proofErr w:type="spellEnd"/>
      <w:r w:rsidRPr="00A623D2">
        <w:rPr>
          <w:iCs/>
          <w:sz w:val="24"/>
        </w:rPr>
        <w:t xml:space="preserve"> </w:t>
      </w:r>
      <w:proofErr w:type="spellStart"/>
      <w:r w:rsidRPr="00A623D2">
        <w:rPr>
          <w:iCs/>
          <w:sz w:val="24"/>
        </w:rPr>
        <w:t>system</w:t>
      </w:r>
      <w:proofErr w:type="spellEnd"/>
      <w:r w:rsidRPr="00A623D2">
        <w:rPr>
          <w:iCs/>
          <w:sz w:val="24"/>
        </w:rPr>
        <w:t xml:space="preserve">, RESS): Перезаряжаемая система, накапливающая энергию для ее транспортировки. </w:t>
      </w:r>
    </w:p>
    <w:p w:rsidR="00A623D2" w:rsidRPr="00A623D2" w:rsidRDefault="00A623D2" w:rsidP="00A623D2">
      <w:pPr>
        <w:ind w:firstLine="567"/>
        <w:rPr>
          <w:iCs/>
          <w:sz w:val="24"/>
        </w:rPr>
      </w:pPr>
    </w:p>
    <w:p w:rsidR="00A623D2" w:rsidRPr="00A623D2" w:rsidRDefault="00A623D2" w:rsidP="00A623D2">
      <w:pPr>
        <w:ind w:firstLine="567"/>
        <w:rPr>
          <w:iCs/>
          <w:sz w:val="20"/>
          <w:szCs w:val="20"/>
        </w:rPr>
      </w:pPr>
      <w:r w:rsidRPr="00A623D2">
        <w:rPr>
          <w:b/>
          <w:i/>
          <w:iCs/>
          <w:sz w:val="20"/>
          <w:szCs w:val="20"/>
        </w:rPr>
        <w:t>Пример</w:t>
      </w:r>
      <w:r w:rsidRPr="00A623D2">
        <w:rPr>
          <w:iCs/>
          <w:sz w:val="20"/>
          <w:szCs w:val="20"/>
        </w:rPr>
        <w:t xml:space="preserve"> – Батареи или конденсаторы.</w:t>
      </w:r>
    </w:p>
    <w:p w:rsidR="00A623D2" w:rsidRPr="004659AB" w:rsidRDefault="00A623D2" w:rsidP="004659AB">
      <w:pPr>
        <w:autoSpaceDE w:val="0"/>
        <w:autoSpaceDN w:val="0"/>
        <w:adjustRightInd w:val="0"/>
        <w:ind w:firstLine="567"/>
        <w:rPr>
          <w:sz w:val="24"/>
        </w:rPr>
      </w:pPr>
    </w:p>
    <w:p w:rsidR="00873F6E" w:rsidRPr="00873F6E" w:rsidRDefault="00EF26D0"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9" w:name="_Toc47281149"/>
      <w:r>
        <w:rPr>
          <w:sz w:val="24"/>
          <w:szCs w:val="24"/>
        </w:rPr>
        <w:t>Сокращения</w:t>
      </w:r>
      <w:bookmarkEnd w:id="19"/>
    </w:p>
    <w:p w:rsidR="00873F6E" w:rsidRDefault="00873F6E" w:rsidP="00873F6E">
      <w:pPr>
        <w:ind w:firstLine="567"/>
        <w:rPr>
          <w:sz w:val="24"/>
        </w:rPr>
      </w:pPr>
    </w:p>
    <w:p w:rsidR="00EF26D0" w:rsidRPr="00EF26D0" w:rsidRDefault="00EF26D0" w:rsidP="00EF26D0">
      <w:pPr>
        <w:autoSpaceDE w:val="0"/>
        <w:autoSpaceDN w:val="0"/>
        <w:adjustRightInd w:val="0"/>
        <w:ind w:firstLine="567"/>
        <w:rPr>
          <w:iCs/>
          <w:sz w:val="24"/>
        </w:rPr>
      </w:pPr>
      <w:r w:rsidRPr="00EF26D0">
        <w:rPr>
          <w:iCs/>
          <w:sz w:val="24"/>
        </w:rPr>
        <w:t>ПП – полный привод</w:t>
      </w:r>
      <w:r>
        <w:rPr>
          <w:iCs/>
          <w:sz w:val="24"/>
        </w:rPr>
        <w:t>;</w:t>
      </w:r>
    </w:p>
    <w:p w:rsidR="00EF26D0" w:rsidRPr="00EF26D0" w:rsidRDefault="00EF26D0" w:rsidP="00EF26D0">
      <w:pPr>
        <w:autoSpaceDE w:val="0"/>
        <w:autoSpaceDN w:val="0"/>
        <w:adjustRightInd w:val="0"/>
        <w:ind w:firstLine="567"/>
        <w:rPr>
          <w:iCs/>
          <w:sz w:val="24"/>
        </w:rPr>
      </w:pPr>
      <w:r w:rsidRPr="00EF26D0">
        <w:rPr>
          <w:iCs/>
          <w:sz w:val="24"/>
        </w:rPr>
        <w:t>ДВС – двигатель внутреннего сгорания</w:t>
      </w:r>
      <w:r>
        <w:rPr>
          <w:iCs/>
          <w:sz w:val="24"/>
        </w:rPr>
        <w:t>;</w:t>
      </w:r>
    </w:p>
    <w:p w:rsidR="00EF26D0" w:rsidRPr="00EF26D0" w:rsidRDefault="00EF26D0" w:rsidP="00EF26D0">
      <w:pPr>
        <w:autoSpaceDE w:val="0"/>
        <w:autoSpaceDN w:val="0"/>
        <w:adjustRightInd w:val="0"/>
        <w:ind w:firstLine="567"/>
        <w:rPr>
          <w:iCs/>
          <w:sz w:val="24"/>
        </w:rPr>
      </w:pPr>
      <w:r w:rsidRPr="00EF26D0">
        <w:rPr>
          <w:iCs/>
          <w:sz w:val="24"/>
        </w:rPr>
        <w:t>ТСДВС– Транспортное средство с двигателем внутреннего сгорания</w:t>
      </w:r>
      <w:r>
        <w:rPr>
          <w:iCs/>
          <w:sz w:val="24"/>
        </w:rPr>
        <w:t>;</w:t>
      </w:r>
    </w:p>
    <w:p w:rsidR="00EF26D0" w:rsidRPr="00EF26D0" w:rsidRDefault="00EF26D0" w:rsidP="00EF26D0">
      <w:pPr>
        <w:autoSpaceDE w:val="0"/>
        <w:autoSpaceDN w:val="0"/>
        <w:adjustRightInd w:val="0"/>
        <w:ind w:firstLine="567"/>
        <w:rPr>
          <w:iCs/>
          <w:sz w:val="24"/>
        </w:rPr>
      </w:pPr>
      <w:r w:rsidRPr="00EF26D0">
        <w:rPr>
          <w:iCs/>
          <w:sz w:val="24"/>
        </w:rPr>
        <w:t>СЗ – Степень заряда</w:t>
      </w:r>
      <w:r>
        <w:rPr>
          <w:iCs/>
          <w:sz w:val="24"/>
        </w:rPr>
        <w:t>;</w:t>
      </w:r>
    </w:p>
    <w:p w:rsidR="00EF26D0" w:rsidRPr="00EF26D0" w:rsidRDefault="00EF26D0" w:rsidP="00EF26D0">
      <w:pPr>
        <w:autoSpaceDE w:val="0"/>
        <w:autoSpaceDN w:val="0"/>
        <w:adjustRightInd w:val="0"/>
        <w:ind w:firstLine="567"/>
        <w:rPr>
          <w:iCs/>
          <w:sz w:val="24"/>
        </w:rPr>
      </w:pPr>
      <w:r w:rsidRPr="00EF26D0">
        <w:rPr>
          <w:iCs/>
          <w:sz w:val="24"/>
        </w:rPr>
        <w:t>ООН – Организация Объединённых Наций</w:t>
      </w:r>
      <w:r>
        <w:rPr>
          <w:iCs/>
          <w:sz w:val="24"/>
        </w:rPr>
        <w:t>.</w:t>
      </w:r>
    </w:p>
    <w:p w:rsidR="001275EB" w:rsidRPr="00964FA4" w:rsidRDefault="001275EB" w:rsidP="00016A30">
      <w:pPr>
        <w:pStyle w:val="Style27"/>
        <w:widowControl/>
        <w:ind w:firstLine="567"/>
        <w:jc w:val="center"/>
        <w:rPr>
          <w:rStyle w:val="FontStyle70"/>
          <w:rFonts w:ascii="Times New Roman" w:hAnsi="Times New Roman" w:cs="Times New Roman"/>
          <w:sz w:val="24"/>
          <w:szCs w:val="24"/>
        </w:rPr>
      </w:pPr>
    </w:p>
    <w:p w:rsidR="00347F7E" w:rsidRDefault="00EF26D0" w:rsidP="00347F7E">
      <w:pPr>
        <w:pStyle w:val="10"/>
        <w:numPr>
          <w:ilvl w:val="0"/>
          <w:numId w:val="4"/>
        </w:numPr>
        <w:tabs>
          <w:tab w:val="clear" w:pos="1134"/>
          <w:tab w:val="clear" w:pos="1605"/>
          <w:tab w:val="num" w:pos="0"/>
          <w:tab w:val="left" w:pos="851"/>
        </w:tabs>
        <w:spacing w:before="0" w:after="0"/>
        <w:ind w:left="0" w:firstLine="567"/>
        <w:rPr>
          <w:sz w:val="24"/>
          <w:szCs w:val="24"/>
        </w:rPr>
      </w:pPr>
      <w:bookmarkStart w:id="20" w:name="_Toc47281150"/>
      <w:r>
        <w:rPr>
          <w:sz w:val="24"/>
          <w:szCs w:val="24"/>
        </w:rPr>
        <w:t>Условия испытаний</w:t>
      </w:r>
      <w:bookmarkEnd w:id="20"/>
    </w:p>
    <w:p w:rsidR="001275EB" w:rsidRDefault="001275EB" w:rsidP="001275EB">
      <w:pPr>
        <w:autoSpaceDE w:val="0"/>
        <w:autoSpaceDN w:val="0"/>
        <w:adjustRightInd w:val="0"/>
        <w:ind w:firstLine="567"/>
        <w:rPr>
          <w:sz w:val="24"/>
        </w:rPr>
      </w:pPr>
    </w:p>
    <w:p w:rsidR="00005D96" w:rsidRPr="00005D96" w:rsidRDefault="00EF26D0" w:rsidP="006E0DFB">
      <w:pPr>
        <w:pStyle w:val="2"/>
      </w:pPr>
      <w:bookmarkStart w:id="21" w:name="_Toc47281151"/>
      <w:r>
        <w:t>Аппаратура для проведения испытаний</w:t>
      </w:r>
      <w:bookmarkEnd w:id="21"/>
    </w:p>
    <w:p w:rsidR="00005D96" w:rsidRDefault="00005D96" w:rsidP="00005D96">
      <w:pPr>
        <w:autoSpaceDE w:val="0"/>
        <w:autoSpaceDN w:val="0"/>
        <w:adjustRightInd w:val="0"/>
        <w:ind w:firstLine="567"/>
        <w:rPr>
          <w:sz w:val="24"/>
        </w:rPr>
      </w:pPr>
    </w:p>
    <w:p w:rsidR="006B0FBB" w:rsidRDefault="006B0FBB" w:rsidP="006B0FBB">
      <w:pPr>
        <w:autoSpaceDE w:val="0"/>
        <w:autoSpaceDN w:val="0"/>
        <w:adjustRightInd w:val="0"/>
        <w:ind w:firstLine="567"/>
        <w:rPr>
          <w:b/>
          <w:iCs/>
          <w:sz w:val="24"/>
        </w:rPr>
      </w:pPr>
      <w:r w:rsidRPr="006B0FBB">
        <w:rPr>
          <w:b/>
          <w:iCs/>
          <w:sz w:val="24"/>
        </w:rPr>
        <w:t xml:space="preserve">5.1.1 </w:t>
      </w:r>
      <w:r w:rsidR="00EF26D0">
        <w:rPr>
          <w:b/>
          <w:iCs/>
          <w:sz w:val="24"/>
        </w:rPr>
        <w:t>Динамометрический стенд</w:t>
      </w:r>
    </w:p>
    <w:p w:rsidR="006B0FBB" w:rsidRPr="006B0FBB" w:rsidRDefault="006B0FBB" w:rsidP="006B0FBB">
      <w:pPr>
        <w:autoSpaceDE w:val="0"/>
        <w:autoSpaceDN w:val="0"/>
        <w:adjustRightInd w:val="0"/>
        <w:ind w:firstLine="567"/>
        <w:rPr>
          <w:b/>
          <w:iCs/>
          <w:sz w:val="24"/>
        </w:rPr>
      </w:pPr>
    </w:p>
    <w:p w:rsidR="00F816C7" w:rsidRPr="00F816C7" w:rsidRDefault="00F816C7" w:rsidP="00F816C7">
      <w:pPr>
        <w:autoSpaceDE w:val="0"/>
        <w:autoSpaceDN w:val="0"/>
        <w:adjustRightInd w:val="0"/>
        <w:ind w:firstLine="567"/>
        <w:rPr>
          <w:iCs/>
          <w:sz w:val="24"/>
        </w:rPr>
      </w:pPr>
      <w:r w:rsidRPr="00F816C7">
        <w:rPr>
          <w:iCs/>
          <w:sz w:val="24"/>
        </w:rPr>
        <w:t>Динамометрический стенд должен обладать поглощающей способностью для движущей силы транспортного средства при фиксированном управлении скоростью.</w:t>
      </w:r>
    </w:p>
    <w:p w:rsidR="00F816C7" w:rsidRDefault="00F816C7" w:rsidP="00F816C7">
      <w:pPr>
        <w:autoSpaceDE w:val="0"/>
        <w:autoSpaceDN w:val="0"/>
        <w:adjustRightInd w:val="0"/>
        <w:ind w:firstLine="567"/>
        <w:rPr>
          <w:iCs/>
          <w:sz w:val="24"/>
        </w:rPr>
      </w:pPr>
    </w:p>
    <w:p w:rsidR="00F816C7" w:rsidRDefault="00F816C7" w:rsidP="00F816C7">
      <w:pPr>
        <w:autoSpaceDE w:val="0"/>
        <w:autoSpaceDN w:val="0"/>
        <w:adjustRightInd w:val="0"/>
        <w:ind w:firstLine="567"/>
        <w:rPr>
          <w:b/>
          <w:iCs/>
          <w:sz w:val="24"/>
        </w:rPr>
      </w:pPr>
      <w:r w:rsidRPr="00F816C7">
        <w:rPr>
          <w:b/>
          <w:iCs/>
          <w:sz w:val="24"/>
        </w:rPr>
        <w:t>5.1.2 Испытательная лаборатория</w:t>
      </w:r>
    </w:p>
    <w:p w:rsidR="00F816C7" w:rsidRPr="00F816C7" w:rsidRDefault="00F816C7" w:rsidP="00F816C7">
      <w:pPr>
        <w:autoSpaceDE w:val="0"/>
        <w:autoSpaceDN w:val="0"/>
        <w:adjustRightInd w:val="0"/>
        <w:ind w:firstLine="567"/>
        <w:rPr>
          <w:b/>
          <w:iCs/>
          <w:sz w:val="24"/>
        </w:rPr>
      </w:pPr>
    </w:p>
    <w:p w:rsidR="00F816C7" w:rsidRPr="00F816C7" w:rsidRDefault="00F816C7" w:rsidP="00F816C7">
      <w:pPr>
        <w:autoSpaceDE w:val="0"/>
        <w:autoSpaceDN w:val="0"/>
        <w:adjustRightInd w:val="0"/>
        <w:ind w:firstLine="567"/>
        <w:rPr>
          <w:iCs/>
          <w:sz w:val="24"/>
        </w:rPr>
      </w:pPr>
      <w:r w:rsidRPr="00F816C7">
        <w:rPr>
          <w:iCs/>
          <w:sz w:val="24"/>
        </w:rPr>
        <w:t>Условия испытательной лаборатории должны быть скорректированы следующим образом:</w:t>
      </w:r>
    </w:p>
    <w:p w:rsidR="00F816C7" w:rsidRPr="00F816C7" w:rsidRDefault="00F816C7" w:rsidP="00F816C7">
      <w:pPr>
        <w:pStyle w:val="af0"/>
        <w:numPr>
          <w:ilvl w:val="0"/>
          <w:numId w:val="7"/>
        </w:numPr>
        <w:tabs>
          <w:tab w:val="left" w:pos="851"/>
        </w:tabs>
        <w:autoSpaceDE w:val="0"/>
        <w:autoSpaceDN w:val="0"/>
        <w:adjustRightInd w:val="0"/>
        <w:spacing w:after="0" w:line="240" w:lineRule="auto"/>
        <w:ind w:left="0" w:firstLine="567"/>
        <w:rPr>
          <w:rFonts w:ascii="Times New Roman" w:hAnsi="Times New Roman"/>
          <w:iCs/>
          <w:sz w:val="24"/>
        </w:rPr>
      </w:pPr>
      <w:r w:rsidRPr="00F816C7">
        <w:rPr>
          <w:rFonts w:ascii="Times New Roman" w:hAnsi="Times New Roman"/>
          <w:iCs/>
          <w:sz w:val="24"/>
        </w:rPr>
        <w:t xml:space="preserve">контрольная температура: </w:t>
      </w:r>
      <w:r>
        <w:rPr>
          <w:rFonts w:ascii="Times New Roman" w:hAnsi="Times New Roman"/>
          <w:iCs/>
          <w:sz w:val="24"/>
        </w:rPr>
        <w:t>(</w:t>
      </w:r>
      <w:r w:rsidRPr="00F816C7">
        <w:rPr>
          <w:rFonts w:ascii="Times New Roman" w:hAnsi="Times New Roman"/>
          <w:iCs/>
          <w:sz w:val="24"/>
        </w:rPr>
        <w:t>298 ± 10</w:t>
      </w:r>
      <w:r>
        <w:rPr>
          <w:rFonts w:ascii="Times New Roman" w:hAnsi="Times New Roman"/>
          <w:iCs/>
          <w:sz w:val="24"/>
        </w:rPr>
        <w:t>)</w:t>
      </w:r>
      <w:r w:rsidRPr="00F816C7">
        <w:rPr>
          <w:rFonts w:ascii="Times New Roman" w:hAnsi="Times New Roman"/>
          <w:iCs/>
          <w:sz w:val="24"/>
        </w:rPr>
        <w:t xml:space="preserve"> К (25 ± 10</w:t>
      </w:r>
      <w:r>
        <w:rPr>
          <w:rFonts w:ascii="Times New Roman" w:hAnsi="Times New Roman"/>
          <w:iCs/>
          <w:sz w:val="24"/>
        </w:rPr>
        <w:t>)</w:t>
      </w:r>
      <w:r w:rsidRPr="00F816C7">
        <w:rPr>
          <w:rFonts w:ascii="Times New Roman" w:hAnsi="Times New Roman"/>
          <w:iCs/>
          <w:sz w:val="24"/>
        </w:rPr>
        <w:t xml:space="preserve"> °С;</w:t>
      </w:r>
    </w:p>
    <w:p w:rsidR="00F816C7" w:rsidRPr="00F816C7" w:rsidRDefault="00F816C7" w:rsidP="00F816C7">
      <w:pPr>
        <w:pStyle w:val="af0"/>
        <w:numPr>
          <w:ilvl w:val="0"/>
          <w:numId w:val="7"/>
        </w:numPr>
        <w:tabs>
          <w:tab w:val="left" w:pos="851"/>
        </w:tabs>
        <w:autoSpaceDE w:val="0"/>
        <w:autoSpaceDN w:val="0"/>
        <w:adjustRightInd w:val="0"/>
        <w:spacing w:after="0" w:line="240" w:lineRule="auto"/>
        <w:ind w:left="0" w:firstLine="567"/>
        <w:rPr>
          <w:rFonts w:ascii="Times New Roman" w:hAnsi="Times New Roman"/>
          <w:iCs/>
          <w:sz w:val="24"/>
        </w:rPr>
      </w:pPr>
      <w:r w:rsidRPr="00F816C7">
        <w:rPr>
          <w:rFonts w:ascii="Times New Roman" w:hAnsi="Times New Roman"/>
          <w:iCs/>
          <w:sz w:val="24"/>
        </w:rPr>
        <w:t xml:space="preserve">контроль атмосферных условий, </w:t>
      </w:r>
      <w:proofErr w:type="spellStart"/>
      <w:r w:rsidRPr="00F816C7">
        <w:rPr>
          <w:rFonts w:ascii="Times New Roman" w:hAnsi="Times New Roman"/>
          <w:i/>
          <w:iCs/>
          <w:sz w:val="24"/>
        </w:rPr>
        <w:t>P</w:t>
      </w:r>
      <w:r w:rsidRPr="00F816C7">
        <w:rPr>
          <w:rFonts w:ascii="Times New Roman" w:hAnsi="Times New Roman"/>
          <w:iCs/>
          <w:sz w:val="24"/>
        </w:rPr>
        <w:t>d</w:t>
      </w:r>
      <w:proofErr w:type="spellEnd"/>
      <w:r w:rsidRPr="00F816C7">
        <w:rPr>
          <w:rFonts w:ascii="Times New Roman" w:hAnsi="Times New Roman"/>
          <w:iCs/>
          <w:sz w:val="24"/>
        </w:rPr>
        <w:t xml:space="preserve">: 80 кПа </w:t>
      </w:r>
      <w:proofErr w:type="gramStart"/>
      <w:r w:rsidRPr="00F816C7">
        <w:rPr>
          <w:rFonts w:ascii="Times New Roman" w:hAnsi="Times New Roman"/>
          <w:iCs/>
          <w:sz w:val="24"/>
        </w:rPr>
        <w:t>&lt;</w:t>
      </w:r>
      <w:r>
        <w:rPr>
          <w:rFonts w:ascii="Times New Roman" w:hAnsi="Times New Roman"/>
          <w:iCs/>
          <w:sz w:val="24"/>
        </w:rPr>
        <w:t xml:space="preserve"> </w:t>
      </w:r>
      <w:proofErr w:type="spellStart"/>
      <w:r w:rsidRPr="00F816C7">
        <w:rPr>
          <w:rFonts w:ascii="Times New Roman" w:hAnsi="Times New Roman"/>
          <w:i/>
          <w:iCs/>
          <w:sz w:val="24"/>
        </w:rPr>
        <w:t>P</w:t>
      </w:r>
      <w:r w:rsidRPr="00F816C7">
        <w:rPr>
          <w:rFonts w:ascii="Times New Roman" w:hAnsi="Times New Roman"/>
          <w:iCs/>
          <w:sz w:val="24"/>
        </w:rPr>
        <w:t>d</w:t>
      </w:r>
      <w:proofErr w:type="spellEnd"/>
      <w:proofErr w:type="gramEnd"/>
      <w:r w:rsidRPr="00F816C7">
        <w:rPr>
          <w:rFonts w:ascii="Times New Roman" w:hAnsi="Times New Roman"/>
          <w:iCs/>
          <w:sz w:val="24"/>
        </w:rPr>
        <w:t xml:space="preserve"> &lt;</w:t>
      </w:r>
      <w:r>
        <w:rPr>
          <w:rFonts w:ascii="Times New Roman" w:hAnsi="Times New Roman"/>
          <w:iCs/>
          <w:sz w:val="24"/>
        </w:rPr>
        <w:t xml:space="preserve"> </w:t>
      </w:r>
      <w:r w:rsidRPr="00F816C7">
        <w:rPr>
          <w:rFonts w:ascii="Times New Roman" w:hAnsi="Times New Roman"/>
          <w:iCs/>
          <w:sz w:val="24"/>
        </w:rPr>
        <w:t>110 кПа.</w:t>
      </w:r>
    </w:p>
    <w:p w:rsidR="00F816C7" w:rsidRDefault="00F816C7" w:rsidP="00F816C7">
      <w:pPr>
        <w:autoSpaceDE w:val="0"/>
        <w:autoSpaceDN w:val="0"/>
        <w:adjustRightInd w:val="0"/>
        <w:ind w:firstLine="567"/>
        <w:rPr>
          <w:b/>
          <w:iCs/>
          <w:sz w:val="24"/>
        </w:rPr>
      </w:pPr>
    </w:p>
    <w:p w:rsidR="00F816C7" w:rsidRDefault="00F816C7" w:rsidP="00F816C7">
      <w:pPr>
        <w:autoSpaceDE w:val="0"/>
        <w:autoSpaceDN w:val="0"/>
        <w:adjustRightInd w:val="0"/>
        <w:ind w:firstLine="567"/>
        <w:rPr>
          <w:b/>
          <w:iCs/>
          <w:sz w:val="24"/>
        </w:rPr>
      </w:pPr>
    </w:p>
    <w:p w:rsidR="00F816C7" w:rsidRPr="00F816C7" w:rsidRDefault="00F816C7" w:rsidP="00F816C7">
      <w:pPr>
        <w:autoSpaceDE w:val="0"/>
        <w:autoSpaceDN w:val="0"/>
        <w:adjustRightInd w:val="0"/>
        <w:ind w:firstLine="567"/>
        <w:rPr>
          <w:b/>
          <w:iCs/>
          <w:sz w:val="24"/>
        </w:rPr>
      </w:pPr>
      <w:r w:rsidRPr="00F816C7">
        <w:rPr>
          <w:b/>
          <w:iCs/>
          <w:sz w:val="24"/>
        </w:rPr>
        <w:lastRenderedPageBreak/>
        <w:t>5.1.3 Охлаждающий вентилятор</w:t>
      </w:r>
    </w:p>
    <w:p w:rsidR="00F816C7" w:rsidRDefault="00F816C7" w:rsidP="00F816C7">
      <w:pPr>
        <w:autoSpaceDE w:val="0"/>
        <w:autoSpaceDN w:val="0"/>
        <w:adjustRightInd w:val="0"/>
        <w:ind w:firstLine="567"/>
        <w:rPr>
          <w:iCs/>
          <w:sz w:val="24"/>
        </w:rPr>
      </w:pPr>
    </w:p>
    <w:p w:rsidR="00F816C7" w:rsidRPr="00F816C7" w:rsidRDefault="00F816C7" w:rsidP="00F816C7">
      <w:pPr>
        <w:autoSpaceDE w:val="0"/>
        <w:autoSpaceDN w:val="0"/>
        <w:adjustRightInd w:val="0"/>
        <w:ind w:firstLine="567"/>
        <w:rPr>
          <w:iCs/>
          <w:sz w:val="24"/>
        </w:rPr>
      </w:pPr>
      <w:r w:rsidRPr="00F816C7">
        <w:rPr>
          <w:iCs/>
          <w:sz w:val="24"/>
        </w:rPr>
        <w:t>Вентиляторы должны использоваться для охлаждения транспортного средства для поддержания надлежащей рабочей температуры. Однако чрезмерное охлаждение запрещено. Скорость движения ветра или воздуха против транспортного средства не должна быть выше скорости транспортного средства.</w:t>
      </w:r>
    </w:p>
    <w:p w:rsidR="006B0FBB" w:rsidRPr="006B0FBB" w:rsidRDefault="006B0FBB" w:rsidP="006B0FBB">
      <w:pPr>
        <w:autoSpaceDE w:val="0"/>
        <w:autoSpaceDN w:val="0"/>
        <w:adjustRightInd w:val="0"/>
        <w:ind w:firstLine="567"/>
        <w:rPr>
          <w:iCs/>
          <w:sz w:val="24"/>
        </w:rPr>
      </w:pPr>
    </w:p>
    <w:p w:rsidR="006B0FBB" w:rsidRPr="006B0FBB" w:rsidRDefault="00F816C7" w:rsidP="006E0DFB">
      <w:pPr>
        <w:pStyle w:val="2"/>
      </w:pPr>
      <w:bookmarkStart w:id="22" w:name="_Toc47281152"/>
      <w:r>
        <w:t>Измерения</w:t>
      </w:r>
      <w:bookmarkEnd w:id="22"/>
    </w:p>
    <w:p w:rsidR="006B0FBB" w:rsidRDefault="006B0FBB" w:rsidP="006B0FBB">
      <w:pPr>
        <w:autoSpaceDE w:val="0"/>
        <w:autoSpaceDN w:val="0"/>
        <w:adjustRightInd w:val="0"/>
        <w:ind w:firstLine="567"/>
        <w:rPr>
          <w:iCs/>
          <w:sz w:val="24"/>
        </w:rPr>
      </w:pPr>
    </w:p>
    <w:p w:rsidR="00F816C7" w:rsidRPr="00F816C7" w:rsidRDefault="00F816C7" w:rsidP="00F816C7">
      <w:pPr>
        <w:autoSpaceDE w:val="0"/>
        <w:autoSpaceDN w:val="0"/>
        <w:adjustRightInd w:val="0"/>
        <w:ind w:firstLine="567"/>
        <w:rPr>
          <w:b/>
          <w:iCs/>
          <w:sz w:val="24"/>
        </w:rPr>
      </w:pPr>
      <w:r w:rsidRPr="00F816C7">
        <w:rPr>
          <w:b/>
          <w:iCs/>
          <w:sz w:val="24"/>
        </w:rPr>
        <w:t>5.2.1 Элементы и точность измерений</w:t>
      </w:r>
    </w:p>
    <w:p w:rsidR="00F816C7" w:rsidRPr="00F816C7" w:rsidRDefault="00F816C7" w:rsidP="00F816C7">
      <w:pPr>
        <w:ind w:firstLine="567"/>
        <w:rPr>
          <w:b/>
          <w:color w:val="000000" w:themeColor="text1"/>
          <w:sz w:val="24"/>
        </w:rPr>
      </w:pPr>
    </w:p>
    <w:p w:rsidR="00F816C7" w:rsidRPr="00F816C7" w:rsidRDefault="00F816C7" w:rsidP="00F816C7">
      <w:pPr>
        <w:ind w:firstLine="567"/>
        <w:jc w:val="center"/>
        <w:rPr>
          <w:b/>
          <w:color w:val="000000" w:themeColor="text1"/>
          <w:sz w:val="24"/>
        </w:rPr>
      </w:pPr>
      <w:r w:rsidRPr="00F816C7">
        <w:rPr>
          <w:b/>
          <w:color w:val="000000" w:themeColor="text1"/>
          <w:sz w:val="24"/>
        </w:rPr>
        <w:t>Таблица 1</w:t>
      </w:r>
      <w:r>
        <w:rPr>
          <w:b/>
          <w:color w:val="000000" w:themeColor="text1"/>
          <w:sz w:val="24"/>
        </w:rPr>
        <w:t xml:space="preserve"> – </w:t>
      </w:r>
      <w:r w:rsidRPr="00F816C7">
        <w:rPr>
          <w:b/>
          <w:color w:val="000000" w:themeColor="text1"/>
          <w:sz w:val="24"/>
        </w:rPr>
        <w:t>Список элементов</w:t>
      </w:r>
    </w:p>
    <w:p w:rsidR="00F816C7" w:rsidRPr="00F816C7" w:rsidRDefault="00F816C7" w:rsidP="00F816C7">
      <w:pPr>
        <w:ind w:firstLine="567"/>
        <w:jc w:val="center"/>
        <w:rPr>
          <w:b/>
          <w:color w:val="000000" w:themeColor="text1"/>
          <w:sz w:val="24"/>
        </w:rPr>
      </w:pPr>
    </w:p>
    <w:tbl>
      <w:tblPr>
        <w:tblStyle w:val="aa"/>
        <w:tblW w:w="0" w:type="auto"/>
        <w:tblLook w:val="04A0" w:firstRow="1" w:lastRow="0" w:firstColumn="1" w:lastColumn="0" w:noHBand="0" w:noVBand="1"/>
      </w:tblPr>
      <w:tblGrid>
        <w:gridCol w:w="2313"/>
        <w:gridCol w:w="1363"/>
        <w:gridCol w:w="1991"/>
        <w:gridCol w:w="3677"/>
      </w:tblGrid>
      <w:tr w:rsidR="00F816C7" w:rsidRPr="00F816C7" w:rsidTr="00697263">
        <w:tc>
          <w:tcPr>
            <w:tcW w:w="2374"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697263">
            <w:pPr>
              <w:ind w:firstLine="22"/>
              <w:jc w:val="center"/>
              <w:rPr>
                <w:color w:val="000000" w:themeColor="text1"/>
                <w:sz w:val="24"/>
                <w:lang w:val="en-US"/>
              </w:rPr>
            </w:pPr>
            <w:r w:rsidRPr="00F816C7">
              <w:rPr>
                <w:color w:val="000000" w:themeColor="text1"/>
                <w:sz w:val="24"/>
              </w:rPr>
              <w:t>Элементы</w:t>
            </w:r>
          </w:p>
        </w:tc>
        <w:tc>
          <w:tcPr>
            <w:tcW w:w="1368"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697263">
            <w:pPr>
              <w:ind w:firstLine="22"/>
              <w:jc w:val="center"/>
              <w:rPr>
                <w:color w:val="000000" w:themeColor="text1"/>
                <w:sz w:val="24"/>
              </w:rPr>
            </w:pPr>
            <w:r w:rsidRPr="00F816C7">
              <w:rPr>
                <w:color w:val="000000" w:themeColor="text1"/>
                <w:sz w:val="24"/>
              </w:rPr>
              <w:t>Единицы</w:t>
            </w:r>
          </w:p>
          <w:p w:rsidR="00F816C7" w:rsidRPr="00F816C7" w:rsidRDefault="00F816C7" w:rsidP="00697263">
            <w:pPr>
              <w:ind w:firstLine="22"/>
              <w:jc w:val="center"/>
              <w:rPr>
                <w:color w:val="000000" w:themeColor="text1"/>
                <w:sz w:val="24"/>
              </w:rPr>
            </w:pPr>
            <w:r w:rsidRPr="00F816C7">
              <w:rPr>
                <w:color w:val="000000" w:themeColor="text1"/>
                <w:sz w:val="24"/>
              </w:rPr>
              <w:t>измерения</w:t>
            </w:r>
          </w:p>
        </w:tc>
        <w:tc>
          <w:tcPr>
            <w:tcW w:w="2036"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697263">
            <w:pPr>
              <w:ind w:firstLine="22"/>
              <w:jc w:val="center"/>
              <w:rPr>
                <w:color w:val="000000" w:themeColor="text1"/>
                <w:sz w:val="24"/>
              </w:rPr>
            </w:pPr>
            <w:r w:rsidRPr="00F816C7">
              <w:rPr>
                <w:color w:val="000000" w:themeColor="text1"/>
                <w:sz w:val="24"/>
              </w:rPr>
              <w:t>Точность</w:t>
            </w:r>
          </w:p>
        </w:tc>
        <w:tc>
          <w:tcPr>
            <w:tcW w:w="3792"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697263">
            <w:pPr>
              <w:ind w:firstLine="22"/>
              <w:jc w:val="center"/>
              <w:rPr>
                <w:color w:val="000000" w:themeColor="text1"/>
                <w:sz w:val="24"/>
              </w:rPr>
            </w:pPr>
            <w:r w:rsidRPr="00F816C7">
              <w:rPr>
                <w:color w:val="000000" w:themeColor="text1"/>
                <w:sz w:val="24"/>
              </w:rPr>
              <w:t>Примечания</w:t>
            </w:r>
          </w:p>
        </w:tc>
      </w:tr>
      <w:tr w:rsidR="00F816C7" w:rsidRPr="00F816C7" w:rsidTr="00697263">
        <w:tc>
          <w:tcPr>
            <w:tcW w:w="2374" w:type="dxa"/>
            <w:tcBorders>
              <w:top w:val="doub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Частота вращения двигателя</w:t>
            </w:r>
          </w:p>
        </w:tc>
        <w:tc>
          <w:tcPr>
            <w:tcW w:w="1368" w:type="dxa"/>
            <w:tcBorders>
              <w:top w:val="doub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sidRPr="00F816C7">
              <w:rPr>
                <w:color w:val="000000" w:themeColor="text1"/>
                <w:sz w:val="24"/>
              </w:rPr>
              <w:t>мин</w:t>
            </w:r>
            <w:r w:rsidRPr="00F816C7">
              <w:rPr>
                <w:color w:val="000000" w:themeColor="text1"/>
                <w:sz w:val="24"/>
                <w:vertAlign w:val="superscript"/>
              </w:rPr>
              <w:t>-1</w:t>
            </w:r>
          </w:p>
        </w:tc>
        <w:tc>
          <w:tcPr>
            <w:tcW w:w="2036" w:type="dxa"/>
            <w:tcBorders>
              <w:top w:val="doub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Pr>
                <w:color w:val="000000" w:themeColor="text1"/>
                <w:sz w:val="24"/>
              </w:rPr>
              <w:t>(</w:t>
            </w:r>
            <w:r w:rsidRPr="00F816C7">
              <w:rPr>
                <w:color w:val="000000" w:themeColor="text1"/>
                <w:sz w:val="24"/>
              </w:rPr>
              <w:t>± 10</w:t>
            </w:r>
            <w:r>
              <w:rPr>
                <w:color w:val="000000" w:themeColor="text1"/>
                <w:sz w:val="24"/>
              </w:rPr>
              <w:t>)</w:t>
            </w:r>
            <w:r w:rsidRPr="00F816C7">
              <w:rPr>
                <w:color w:val="000000" w:themeColor="text1"/>
                <w:sz w:val="24"/>
              </w:rPr>
              <w:t xml:space="preserve"> мин</w:t>
            </w:r>
            <w:r w:rsidRPr="00F816C7">
              <w:rPr>
                <w:color w:val="000000" w:themeColor="text1"/>
                <w:sz w:val="24"/>
                <w:vertAlign w:val="superscript"/>
              </w:rPr>
              <w:t>-1</w:t>
            </w:r>
            <w:r w:rsidRPr="00F816C7">
              <w:rPr>
                <w:color w:val="000000" w:themeColor="text1"/>
                <w:sz w:val="24"/>
              </w:rPr>
              <w:t xml:space="preserve"> или </w:t>
            </w:r>
            <w:r>
              <w:rPr>
                <w:color w:val="000000" w:themeColor="text1"/>
                <w:sz w:val="24"/>
              </w:rPr>
              <w:t>(</w:t>
            </w:r>
            <w:r w:rsidRPr="00F816C7">
              <w:rPr>
                <w:color w:val="000000" w:themeColor="text1"/>
                <w:sz w:val="24"/>
              </w:rPr>
              <w:t>± 0,5</w:t>
            </w:r>
            <w:r>
              <w:rPr>
                <w:color w:val="000000" w:themeColor="text1"/>
                <w:sz w:val="24"/>
              </w:rPr>
              <w:t xml:space="preserve">) </w:t>
            </w:r>
            <w:r w:rsidRPr="00F816C7">
              <w:rPr>
                <w:color w:val="000000" w:themeColor="text1"/>
                <w:sz w:val="24"/>
              </w:rPr>
              <w:t>%</w:t>
            </w:r>
          </w:p>
          <w:p w:rsidR="00F816C7" w:rsidRPr="00F816C7" w:rsidRDefault="00F816C7" w:rsidP="00697263">
            <w:pPr>
              <w:jc w:val="center"/>
              <w:rPr>
                <w:color w:val="000000" w:themeColor="text1"/>
                <w:sz w:val="24"/>
              </w:rPr>
            </w:pPr>
            <w:r w:rsidRPr="00F816C7">
              <w:rPr>
                <w:color w:val="000000" w:themeColor="text1"/>
                <w:sz w:val="24"/>
              </w:rPr>
              <w:t>измеренного значения</w:t>
            </w:r>
          </w:p>
          <w:p w:rsidR="00F816C7" w:rsidRPr="00F816C7" w:rsidRDefault="00F816C7" w:rsidP="00697263">
            <w:pPr>
              <w:jc w:val="center"/>
              <w:rPr>
                <w:color w:val="000000" w:themeColor="text1"/>
                <w:sz w:val="24"/>
              </w:rPr>
            </w:pPr>
            <w:r w:rsidRPr="00F816C7">
              <w:rPr>
                <w:color w:val="000000" w:themeColor="text1"/>
                <w:sz w:val="24"/>
              </w:rPr>
              <w:t>в зависимости от того, который из них больше</w:t>
            </w:r>
          </w:p>
        </w:tc>
        <w:tc>
          <w:tcPr>
            <w:tcW w:w="3792" w:type="dxa"/>
            <w:tcBorders>
              <w:top w:val="double" w:sz="4" w:space="0" w:color="auto"/>
              <w:left w:val="single" w:sz="4" w:space="0" w:color="auto"/>
              <w:bottom w:val="single" w:sz="4" w:space="0" w:color="auto"/>
              <w:right w:val="single" w:sz="4" w:space="0" w:color="auto"/>
            </w:tcBorders>
          </w:tcPr>
          <w:p w:rsidR="00F816C7" w:rsidRPr="00F816C7" w:rsidRDefault="00F816C7" w:rsidP="00697263">
            <w:pPr>
              <w:jc w:val="center"/>
              <w:rPr>
                <w:color w:val="000000" w:themeColor="text1"/>
                <w:sz w:val="24"/>
              </w:rPr>
            </w:pPr>
          </w:p>
        </w:tc>
      </w:tr>
      <w:tr w:rsidR="00F816C7" w:rsidRPr="00F816C7" w:rsidTr="00697263">
        <w:trPr>
          <w:trHeight w:val="1940"/>
        </w:trPr>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Давление во всасывающем трубопроводе</w:t>
            </w:r>
          </w:p>
        </w:tc>
        <w:tc>
          <w:tcPr>
            <w:tcW w:w="1368"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sidRPr="00F816C7">
              <w:rPr>
                <w:color w:val="000000" w:themeColor="text1"/>
                <w:sz w:val="24"/>
              </w:rPr>
              <w:t>Па</w:t>
            </w:r>
          </w:p>
        </w:tc>
        <w:tc>
          <w:tcPr>
            <w:tcW w:w="2036"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Pr>
                <w:color w:val="000000" w:themeColor="text1"/>
                <w:sz w:val="24"/>
              </w:rPr>
              <w:t>(</w:t>
            </w:r>
            <w:r w:rsidRPr="00F816C7">
              <w:rPr>
                <w:color w:val="000000" w:themeColor="text1"/>
                <w:sz w:val="24"/>
              </w:rPr>
              <w:t>± 50</w:t>
            </w:r>
            <w:r>
              <w:rPr>
                <w:color w:val="000000" w:themeColor="text1"/>
                <w:sz w:val="24"/>
              </w:rPr>
              <w:t>)</w:t>
            </w:r>
            <w:r w:rsidRPr="00F816C7">
              <w:rPr>
                <w:color w:val="000000" w:themeColor="text1"/>
                <w:sz w:val="24"/>
              </w:rPr>
              <w:t xml:space="preserve"> Па</w:t>
            </w:r>
          </w:p>
        </w:tc>
        <w:tc>
          <w:tcPr>
            <w:tcW w:w="3792"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Давление во всасывающем трубопроводе означает среднее статическое разрежение во впускном коллекторе, как указано в ISO 1585</w:t>
            </w:r>
          </w:p>
        </w:tc>
      </w:tr>
      <w:tr w:rsidR="00F816C7" w:rsidRPr="00F816C7" w:rsidTr="00697263">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Атмосферное давление</w:t>
            </w:r>
          </w:p>
        </w:tc>
        <w:tc>
          <w:tcPr>
            <w:tcW w:w="1368"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sidRPr="00F816C7">
              <w:rPr>
                <w:color w:val="000000" w:themeColor="text1"/>
                <w:sz w:val="24"/>
              </w:rPr>
              <w:t>Па</w:t>
            </w:r>
          </w:p>
        </w:tc>
        <w:tc>
          <w:tcPr>
            <w:tcW w:w="2036"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Pr>
                <w:color w:val="000000" w:themeColor="text1"/>
                <w:sz w:val="24"/>
              </w:rPr>
              <w:t>(</w:t>
            </w:r>
            <w:r w:rsidRPr="00F816C7">
              <w:rPr>
                <w:color w:val="000000" w:themeColor="text1"/>
                <w:sz w:val="24"/>
              </w:rPr>
              <w:t>± 100</w:t>
            </w:r>
            <w:r>
              <w:rPr>
                <w:color w:val="000000" w:themeColor="text1"/>
                <w:sz w:val="24"/>
              </w:rPr>
              <w:t>)</w:t>
            </w:r>
            <w:r w:rsidRPr="00F816C7">
              <w:rPr>
                <w:color w:val="000000" w:themeColor="text1"/>
                <w:sz w:val="24"/>
              </w:rPr>
              <w:t xml:space="preserve"> Па</w:t>
            </w:r>
          </w:p>
        </w:tc>
        <w:tc>
          <w:tcPr>
            <w:tcW w:w="3792" w:type="dxa"/>
            <w:tcBorders>
              <w:top w:val="single" w:sz="4" w:space="0" w:color="auto"/>
              <w:left w:val="single" w:sz="4" w:space="0" w:color="auto"/>
              <w:bottom w:val="single" w:sz="4" w:space="0" w:color="auto"/>
              <w:right w:val="single" w:sz="4" w:space="0" w:color="auto"/>
            </w:tcBorders>
          </w:tcPr>
          <w:p w:rsidR="00F816C7" w:rsidRPr="00F816C7" w:rsidRDefault="00F816C7" w:rsidP="00697263">
            <w:pPr>
              <w:rPr>
                <w:color w:val="000000" w:themeColor="text1"/>
                <w:sz w:val="24"/>
              </w:rPr>
            </w:pPr>
          </w:p>
        </w:tc>
      </w:tr>
      <w:tr w:rsidR="00F816C7" w:rsidRPr="00F816C7" w:rsidTr="00697263">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Расход горючего</w:t>
            </w:r>
          </w:p>
        </w:tc>
        <w:tc>
          <w:tcPr>
            <w:tcW w:w="1368"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sidRPr="00F816C7">
              <w:rPr>
                <w:color w:val="000000" w:themeColor="text1"/>
                <w:sz w:val="24"/>
              </w:rPr>
              <w:t>г/с</w:t>
            </w:r>
          </w:p>
        </w:tc>
        <w:tc>
          <w:tcPr>
            <w:tcW w:w="2036"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Pr>
                <w:color w:val="000000" w:themeColor="text1"/>
                <w:sz w:val="24"/>
              </w:rPr>
              <w:t>(</w:t>
            </w:r>
            <w:r w:rsidRPr="00F816C7">
              <w:rPr>
                <w:color w:val="000000" w:themeColor="text1"/>
                <w:sz w:val="24"/>
              </w:rPr>
              <w:t>± 3</w:t>
            </w:r>
            <w:r>
              <w:rPr>
                <w:color w:val="000000" w:themeColor="text1"/>
                <w:sz w:val="24"/>
              </w:rPr>
              <w:t xml:space="preserve"> </w:t>
            </w:r>
            <w:r w:rsidRPr="00F816C7">
              <w:rPr>
                <w:color w:val="000000" w:themeColor="text1"/>
                <w:sz w:val="24"/>
              </w:rPr>
              <w:t>%</w:t>
            </w:r>
          </w:p>
        </w:tc>
        <w:tc>
          <w:tcPr>
            <w:tcW w:w="3792"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По крайней мере, используется для двигателя с самовоспламенением, и для ДВС, если необходимо подтверждение</w:t>
            </w:r>
          </w:p>
          <w:p w:rsidR="00F816C7" w:rsidRPr="00F816C7" w:rsidRDefault="00F816C7" w:rsidP="00697263">
            <w:pPr>
              <w:rPr>
                <w:color w:val="000000" w:themeColor="text1"/>
                <w:sz w:val="24"/>
              </w:rPr>
            </w:pPr>
            <w:r w:rsidRPr="00F816C7">
              <w:rPr>
                <w:color w:val="000000" w:themeColor="text1"/>
                <w:sz w:val="24"/>
              </w:rPr>
              <w:t>воздушно-топливного</w:t>
            </w:r>
            <w:r>
              <w:rPr>
                <w:color w:val="000000" w:themeColor="text1"/>
                <w:sz w:val="24"/>
              </w:rPr>
              <w:t xml:space="preserve"> </w:t>
            </w:r>
            <w:r w:rsidRPr="00F816C7">
              <w:rPr>
                <w:color w:val="000000" w:themeColor="text1"/>
                <w:sz w:val="24"/>
              </w:rPr>
              <w:t xml:space="preserve">отношения в соответствии с </w:t>
            </w:r>
            <w:r>
              <w:rPr>
                <w:color w:val="000000" w:themeColor="text1"/>
                <w:sz w:val="24"/>
              </w:rPr>
              <w:t xml:space="preserve">            </w:t>
            </w:r>
            <w:r w:rsidRPr="00F816C7">
              <w:rPr>
                <w:color w:val="000000" w:themeColor="text1"/>
                <w:sz w:val="24"/>
              </w:rPr>
              <w:t>ISO 1585.</w:t>
            </w:r>
          </w:p>
        </w:tc>
      </w:tr>
      <w:tr w:rsidR="00F816C7" w:rsidRPr="00F816C7" w:rsidTr="00697263">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Напряжение</w:t>
            </w:r>
          </w:p>
        </w:tc>
        <w:tc>
          <w:tcPr>
            <w:tcW w:w="1368"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sidRPr="00F816C7">
              <w:rPr>
                <w:color w:val="000000" w:themeColor="text1"/>
                <w:sz w:val="24"/>
              </w:rPr>
              <w:t>В</w:t>
            </w:r>
          </w:p>
        </w:tc>
        <w:tc>
          <w:tcPr>
            <w:tcW w:w="2036"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Pr>
                <w:color w:val="000000" w:themeColor="text1"/>
                <w:sz w:val="24"/>
              </w:rPr>
              <w:t>(</w:t>
            </w:r>
            <w:r w:rsidRPr="00F816C7">
              <w:rPr>
                <w:color w:val="000000" w:themeColor="text1"/>
                <w:sz w:val="24"/>
              </w:rPr>
              <w:t>± 0,5</w:t>
            </w:r>
            <w:r>
              <w:rPr>
                <w:color w:val="000000" w:themeColor="text1"/>
                <w:sz w:val="24"/>
              </w:rPr>
              <w:t xml:space="preserve">) </w:t>
            </w:r>
            <w:r w:rsidRPr="00F816C7">
              <w:rPr>
                <w:color w:val="000000" w:themeColor="text1"/>
                <w:sz w:val="24"/>
              </w:rPr>
              <w:t>%</w:t>
            </w:r>
          </w:p>
        </w:tc>
        <w:tc>
          <w:tcPr>
            <w:tcW w:w="3792" w:type="dxa"/>
            <w:tcBorders>
              <w:top w:val="single" w:sz="4" w:space="0" w:color="auto"/>
              <w:left w:val="single" w:sz="4" w:space="0" w:color="auto"/>
              <w:bottom w:val="single" w:sz="4" w:space="0" w:color="auto"/>
              <w:right w:val="single" w:sz="4" w:space="0" w:color="auto"/>
            </w:tcBorders>
          </w:tcPr>
          <w:p w:rsidR="00F816C7" w:rsidRPr="00F816C7" w:rsidRDefault="00F816C7" w:rsidP="00697263">
            <w:pPr>
              <w:rPr>
                <w:color w:val="000000" w:themeColor="text1"/>
                <w:sz w:val="24"/>
              </w:rPr>
            </w:pPr>
          </w:p>
        </w:tc>
      </w:tr>
      <w:tr w:rsidR="00F816C7" w:rsidRPr="00F816C7" w:rsidTr="00697263">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Значение тока</w:t>
            </w:r>
          </w:p>
        </w:tc>
        <w:tc>
          <w:tcPr>
            <w:tcW w:w="1368"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sidRPr="00F816C7">
              <w:rPr>
                <w:color w:val="000000" w:themeColor="text1"/>
                <w:sz w:val="24"/>
              </w:rPr>
              <w:t>А</w:t>
            </w:r>
          </w:p>
        </w:tc>
        <w:tc>
          <w:tcPr>
            <w:tcW w:w="2036"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jc w:val="center"/>
              <w:rPr>
                <w:color w:val="000000" w:themeColor="text1"/>
                <w:sz w:val="24"/>
              </w:rPr>
            </w:pPr>
            <w:r>
              <w:rPr>
                <w:color w:val="000000" w:themeColor="text1"/>
                <w:sz w:val="24"/>
              </w:rPr>
              <w:t>(</w:t>
            </w:r>
            <w:r w:rsidRPr="00F816C7">
              <w:rPr>
                <w:color w:val="000000" w:themeColor="text1"/>
                <w:sz w:val="24"/>
              </w:rPr>
              <w:t>± 0,5</w:t>
            </w:r>
            <w:r>
              <w:rPr>
                <w:color w:val="000000" w:themeColor="text1"/>
                <w:sz w:val="24"/>
              </w:rPr>
              <w:t xml:space="preserve">) </w:t>
            </w:r>
            <w:r w:rsidRPr="00F816C7">
              <w:rPr>
                <w:color w:val="000000" w:themeColor="text1"/>
                <w:sz w:val="24"/>
              </w:rPr>
              <w:t>%</w:t>
            </w:r>
          </w:p>
        </w:tc>
        <w:tc>
          <w:tcPr>
            <w:tcW w:w="3792" w:type="dxa"/>
            <w:tcBorders>
              <w:top w:val="single" w:sz="4" w:space="0" w:color="auto"/>
              <w:left w:val="single" w:sz="4" w:space="0" w:color="auto"/>
              <w:bottom w:val="single" w:sz="4" w:space="0" w:color="auto"/>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Датчик тока должен иметь минимальную точность 0,5</w:t>
            </w:r>
            <w:r>
              <w:rPr>
                <w:color w:val="000000" w:themeColor="text1"/>
                <w:sz w:val="24"/>
              </w:rPr>
              <w:t xml:space="preserve"> </w:t>
            </w:r>
            <w:r w:rsidRPr="00F816C7">
              <w:rPr>
                <w:color w:val="000000" w:themeColor="text1"/>
                <w:sz w:val="24"/>
              </w:rPr>
              <w:t>% от измеренного значения или 0,1</w:t>
            </w:r>
            <w:r>
              <w:rPr>
                <w:color w:val="000000" w:themeColor="text1"/>
                <w:sz w:val="24"/>
              </w:rPr>
              <w:t xml:space="preserve"> </w:t>
            </w:r>
            <w:r w:rsidRPr="00F816C7">
              <w:rPr>
                <w:color w:val="000000" w:themeColor="text1"/>
                <w:sz w:val="24"/>
              </w:rPr>
              <w:t>% от максимального значения шкалы.</w:t>
            </w:r>
          </w:p>
        </w:tc>
      </w:tr>
      <w:tr w:rsidR="00F816C7" w:rsidRPr="00F816C7" w:rsidTr="00F816C7">
        <w:tc>
          <w:tcPr>
            <w:tcW w:w="2374" w:type="dxa"/>
            <w:tcBorders>
              <w:top w:val="single" w:sz="4" w:space="0" w:color="auto"/>
              <w:left w:val="single" w:sz="4" w:space="0" w:color="auto"/>
              <w:bottom w:val="nil"/>
              <w:right w:val="single" w:sz="4" w:space="0" w:color="auto"/>
            </w:tcBorders>
            <w:hideMark/>
          </w:tcPr>
          <w:p w:rsidR="00F816C7" w:rsidRPr="00F816C7" w:rsidRDefault="00F816C7" w:rsidP="00697263">
            <w:pPr>
              <w:rPr>
                <w:color w:val="000000" w:themeColor="text1"/>
                <w:sz w:val="24"/>
              </w:rPr>
            </w:pPr>
            <w:r w:rsidRPr="00F816C7">
              <w:rPr>
                <w:color w:val="000000" w:themeColor="text1"/>
                <w:sz w:val="24"/>
              </w:rPr>
              <w:t>Температура внутри помещения</w:t>
            </w:r>
          </w:p>
        </w:tc>
        <w:tc>
          <w:tcPr>
            <w:tcW w:w="1368" w:type="dxa"/>
            <w:tcBorders>
              <w:top w:val="single" w:sz="4" w:space="0" w:color="auto"/>
              <w:left w:val="single" w:sz="4" w:space="0" w:color="auto"/>
              <w:bottom w:val="nil"/>
              <w:right w:val="single" w:sz="4" w:space="0" w:color="auto"/>
            </w:tcBorders>
            <w:hideMark/>
          </w:tcPr>
          <w:p w:rsidR="00F816C7" w:rsidRPr="00F816C7" w:rsidRDefault="00F816C7" w:rsidP="00697263">
            <w:pPr>
              <w:jc w:val="center"/>
              <w:rPr>
                <w:color w:val="000000" w:themeColor="text1"/>
                <w:sz w:val="24"/>
              </w:rPr>
            </w:pPr>
            <w:r w:rsidRPr="00F816C7">
              <w:rPr>
                <w:color w:val="000000" w:themeColor="text1"/>
                <w:sz w:val="24"/>
              </w:rPr>
              <w:t>К</w:t>
            </w:r>
          </w:p>
        </w:tc>
        <w:tc>
          <w:tcPr>
            <w:tcW w:w="2036" w:type="dxa"/>
            <w:tcBorders>
              <w:top w:val="single" w:sz="4" w:space="0" w:color="auto"/>
              <w:left w:val="single" w:sz="4" w:space="0" w:color="auto"/>
              <w:bottom w:val="nil"/>
              <w:right w:val="single" w:sz="4" w:space="0" w:color="auto"/>
            </w:tcBorders>
            <w:hideMark/>
          </w:tcPr>
          <w:p w:rsidR="00F816C7" w:rsidRPr="00F816C7" w:rsidRDefault="00F816C7" w:rsidP="00697263">
            <w:pPr>
              <w:jc w:val="center"/>
              <w:rPr>
                <w:color w:val="000000" w:themeColor="text1"/>
                <w:sz w:val="24"/>
              </w:rPr>
            </w:pPr>
            <w:r>
              <w:rPr>
                <w:color w:val="000000" w:themeColor="text1"/>
                <w:sz w:val="24"/>
              </w:rPr>
              <w:t>(</w:t>
            </w:r>
            <w:r w:rsidRPr="00F816C7">
              <w:rPr>
                <w:color w:val="000000" w:themeColor="text1"/>
                <w:sz w:val="24"/>
              </w:rPr>
              <w:t>± 2</w:t>
            </w:r>
            <w:proofErr w:type="gramStart"/>
            <w:r>
              <w:rPr>
                <w:color w:val="000000" w:themeColor="text1"/>
                <w:sz w:val="24"/>
              </w:rPr>
              <w:t>)</w:t>
            </w:r>
            <w:r w:rsidRPr="00F816C7">
              <w:rPr>
                <w:color w:val="000000" w:themeColor="text1"/>
                <w:sz w:val="24"/>
              </w:rPr>
              <w:t xml:space="preserve"> К</w:t>
            </w:r>
            <w:proofErr w:type="gramEnd"/>
          </w:p>
        </w:tc>
        <w:tc>
          <w:tcPr>
            <w:tcW w:w="3792" w:type="dxa"/>
            <w:tcBorders>
              <w:top w:val="single" w:sz="4" w:space="0" w:color="auto"/>
              <w:left w:val="single" w:sz="4" w:space="0" w:color="auto"/>
              <w:bottom w:val="nil"/>
              <w:right w:val="single" w:sz="4" w:space="0" w:color="auto"/>
            </w:tcBorders>
          </w:tcPr>
          <w:p w:rsidR="00F816C7" w:rsidRPr="00F816C7" w:rsidRDefault="00F816C7" w:rsidP="00697263">
            <w:pPr>
              <w:rPr>
                <w:color w:val="000000" w:themeColor="text1"/>
                <w:sz w:val="24"/>
              </w:rPr>
            </w:pPr>
          </w:p>
        </w:tc>
      </w:tr>
    </w:tbl>
    <w:p w:rsidR="00F816C7" w:rsidRDefault="00F816C7" w:rsidP="00F816C7">
      <w:pPr>
        <w:ind w:firstLine="567"/>
        <w:jc w:val="center"/>
        <w:rPr>
          <w:b/>
          <w:color w:val="000000" w:themeColor="text1"/>
          <w:sz w:val="24"/>
        </w:rPr>
      </w:pPr>
    </w:p>
    <w:p w:rsidR="00F816C7" w:rsidRDefault="00F816C7" w:rsidP="00F816C7">
      <w:pPr>
        <w:ind w:firstLine="567"/>
        <w:jc w:val="center"/>
        <w:rPr>
          <w:b/>
          <w:color w:val="000000" w:themeColor="text1"/>
          <w:sz w:val="24"/>
        </w:rPr>
      </w:pPr>
    </w:p>
    <w:p w:rsidR="00F816C7" w:rsidRDefault="00F816C7" w:rsidP="00F816C7">
      <w:pPr>
        <w:ind w:firstLine="567"/>
        <w:jc w:val="center"/>
        <w:rPr>
          <w:b/>
          <w:color w:val="000000" w:themeColor="text1"/>
          <w:sz w:val="24"/>
        </w:rPr>
      </w:pPr>
    </w:p>
    <w:p w:rsidR="00F816C7" w:rsidRDefault="00F816C7" w:rsidP="00F816C7">
      <w:pPr>
        <w:ind w:firstLine="567"/>
        <w:jc w:val="center"/>
        <w:rPr>
          <w:b/>
          <w:color w:val="000000" w:themeColor="text1"/>
          <w:sz w:val="24"/>
        </w:rPr>
      </w:pPr>
    </w:p>
    <w:p w:rsidR="00F816C7" w:rsidRPr="00F816C7" w:rsidRDefault="00F816C7" w:rsidP="00F816C7">
      <w:pPr>
        <w:ind w:firstLine="567"/>
        <w:jc w:val="center"/>
        <w:rPr>
          <w:i/>
          <w:color w:val="000000" w:themeColor="text1"/>
          <w:sz w:val="24"/>
        </w:rPr>
      </w:pPr>
      <w:r w:rsidRPr="00F816C7">
        <w:rPr>
          <w:i/>
          <w:color w:val="000000" w:themeColor="text1"/>
          <w:sz w:val="24"/>
        </w:rPr>
        <w:lastRenderedPageBreak/>
        <w:t>Окончание таблицы 1</w:t>
      </w:r>
    </w:p>
    <w:tbl>
      <w:tblPr>
        <w:tblStyle w:val="aa"/>
        <w:tblW w:w="0" w:type="auto"/>
        <w:tblLook w:val="04A0" w:firstRow="1" w:lastRow="0" w:firstColumn="1" w:lastColumn="0" w:noHBand="0" w:noVBand="1"/>
      </w:tblPr>
      <w:tblGrid>
        <w:gridCol w:w="2374"/>
        <w:gridCol w:w="1361"/>
        <w:gridCol w:w="1975"/>
        <w:gridCol w:w="3634"/>
      </w:tblGrid>
      <w:tr w:rsidR="00F816C7" w:rsidRPr="00F816C7" w:rsidTr="00F816C7">
        <w:tc>
          <w:tcPr>
            <w:tcW w:w="2374"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F816C7">
            <w:pPr>
              <w:ind w:firstLine="22"/>
              <w:jc w:val="center"/>
              <w:rPr>
                <w:color w:val="000000" w:themeColor="text1"/>
                <w:sz w:val="24"/>
                <w:lang w:val="en-US"/>
              </w:rPr>
            </w:pPr>
            <w:r w:rsidRPr="00F816C7">
              <w:rPr>
                <w:color w:val="000000" w:themeColor="text1"/>
                <w:sz w:val="24"/>
              </w:rPr>
              <w:t>Элементы</w:t>
            </w:r>
          </w:p>
        </w:tc>
        <w:tc>
          <w:tcPr>
            <w:tcW w:w="1361"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F816C7">
            <w:pPr>
              <w:ind w:firstLine="22"/>
              <w:jc w:val="center"/>
              <w:rPr>
                <w:color w:val="000000" w:themeColor="text1"/>
                <w:sz w:val="24"/>
              </w:rPr>
            </w:pPr>
            <w:r w:rsidRPr="00F816C7">
              <w:rPr>
                <w:color w:val="000000" w:themeColor="text1"/>
                <w:sz w:val="24"/>
              </w:rPr>
              <w:t>Единицы</w:t>
            </w:r>
          </w:p>
          <w:p w:rsidR="00F816C7" w:rsidRPr="00F816C7" w:rsidRDefault="00F816C7" w:rsidP="00F816C7">
            <w:pPr>
              <w:ind w:firstLine="22"/>
              <w:jc w:val="center"/>
              <w:rPr>
                <w:color w:val="000000" w:themeColor="text1"/>
                <w:sz w:val="24"/>
              </w:rPr>
            </w:pPr>
            <w:r w:rsidRPr="00F816C7">
              <w:rPr>
                <w:color w:val="000000" w:themeColor="text1"/>
                <w:sz w:val="24"/>
              </w:rPr>
              <w:t>измерения</w:t>
            </w:r>
          </w:p>
        </w:tc>
        <w:tc>
          <w:tcPr>
            <w:tcW w:w="1975"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F816C7">
            <w:pPr>
              <w:ind w:firstLine="22"/>
              <w:jc w:val="center"/>
              <w:rPr>
                <w:color w:val="000000" w:themeColor="text1"/>
                <w:sz w:val="24"/>
              </w:rPr>
            </w:pPr>
            <w:r w:rsidRPr="00F816C7">
              <w:rPr>
                <w:color w:val="000000" w:themeColor="text1"/>
                <w:sz w:val="24"/>
              </w:rPr>
              <w:t>Точность</w:t>
            </w:r>
          </w:p>
        </w:tc>
        <w:tc>
          <w:tcPr>
            <w:tcW w:w="3634" w:type="dxa"/>
            <w:tcBorders>
              <w:top w:val="single" w:sz="4" w:space="0" w:color="auto"/>
              <w:left w:val="single" w:sz="4" w:space="0" w:color="auto"/>
              <w:bottom w:val="double" w:sz="4" w:space="0" w:color="auto"/>
              <w:right w:val="single" w:sz="4" w:space="0" w:color="auto"/>
            </w:tcBorders>
            <w:vAlign w:val="center"/>
            <w:hideMark/>
          </w:tcPr>
          <w:p w:rsidR="00F816C7" w:rsidRPr="00F816C7" w:rsidRDefault="00F816C7" w:rsidP="00F816C7">
            <w:pPr>
              <w:ind w:firstLine="22"/>
              <w:jc w:val="center"/>
              <w:rPr>
                <w:color w:val="000000" w:themeColor="text1"/>
                <w:sz w:val="24"/>
              </w:rPr>
            </w:pPr>
            <w:r w:rsidRPr="00F816C7">
              <w:rPr>
                <w:color w:val="000000" w:themeColor="text1"/>
                <w:sz w:val="24"/>
              </w:rPr>
              <w:t>Примечания</w:t>
            </w:r>
          </w:p>
        </w:tc>
      </w:tr>
      <w:tr w:rsidR="00F816C7" w:rsidRPr="00F816C7" w:rsidTr="00F816C7">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rPr>
                <w:color w:val="000000" w:themeColor="text1"/>
                <w:sz w:val="24"/>
              </w:rPr>
            </w:pPr>
            <w:r w:rsidRPr="00F816C7">
              <w:rPr>
                <w:color w:val="000000" w:themeColor="text1"/>
                <w:sz w:val="24"/>
              </w:rPr>
              <w:t>Скорость катка динамометрического стенда</w:t>
            </w:r>
          </w:p>
        </w:tc>
        <w:tc>
          <w:tcPr>
            <w:tcW w:w="1361"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jc w:val="center"/>
              <w:rPr>
                <w:color w:val="000000" w:themeColor="text1"/>
                <w:sz w:val="24"/>
              </w:rPr>
            </w:pPr>
            <w:r w:rsidRPr="00F816C7">
              <w:rPr>
                <w:color w:val="000000" w:themeColor="text1"/>
                <w:sz w:val="24"/>
              </w:rPr>
              <w:t>км/ч</w:t>
            </w:r>
          </w:p>
        </w:tc>
        <w:tc>
          <w:tcPr>
            <w:tcW w:w="1975"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jc w:val="center"/>
              <w:rPr>
                <w:color w:val="000000" w:themeColor="text1"/>
                <w:sz w:val="24"/>
              </w:rPr>
            </w:pPr>
            <w:r>
              <w:rPr>
                <w:color w:val="000000" w:themeColor="text1"/>
                <w:sz w:val="24"/>
              </w:rPr>
              <w:t>(</w:t>
            </w:r>
            <w:r w:rsidRPr="00F816C7">
              <w:rPr>
                <w:color w:val="000000" w:themeColor="text1"/>
                <w:sz w:val="24"/>
              </w:rPr>
              <w:t>± 0,5 км/ч</w:t>
            </w:r>
            <w:r>
              <w:rPr>
                <w:color w:val="000000" w:themeColor="text1"/>
                <w:sz w:val="24"/>
              </w:rPr>
              <w:t>)</w:t>
            </w:r>
            <w:r w:rsidRPr="00F816C7">
              <w:rPr>
                <w:color w:val="000000" w:themeColor="text1"/>
                <w:sz w:val="24"/>
              </w:rPr>
              <w:t xml:space="preserve"> или </w:t>
            </w:r>
            <w:r>
              <w:rPr>
                <w:color w:val="000000" w:themeColor="text1"/>
                <w:sz w:val="24"/>
              </w:rPr>
              <w:t>(</w:t>
            </w:r>
            <w:r w:rsidRPr="00F816C7">
              <w:rPr>
                <w:color w:val="000000" w:themeColor="text1"/>
                <w:sz w:val="24"/>
              </w:rPr>
              <w:t>± 1</w:t>
            </w:r>
            <w:r>
              <w:rPr>
                <w:color w:val="000000" w:themeColor="text1"/>
                <w:sz w:val="24"/>
              </w:rPr>
              <w:t xml:space="preserve">) </w:t>
            </w:r>
            <w:r w:rsidRPr="00F816C7">
              <w:rPr>
                <w:color w:val="000000" w:themeColor="text1"/>
                <w:sz w:val="24"/>
              </w:rPr>
              <w:t>%,</w:t>
            </w:r>
          </w:p>
          <w:p w:rsidR="00F816C7" w:rsidRPr="00F816C7" w:rsidRDefault="00F816C7" w:rsidP="00F816C7">
            <w:pPr>
              <w:jc w:val="center"/>
              <w:rPr>
                <w:color w:val="000000" w:themeColor="text1"/>
                <w:sz w:val="24"/>
              </w:rPr>
            </w:pPr>
            <w:r w:rsidRPr="00F816C7">
              <w:rPr>
                <w:color w:val="000000" w:themeColor="text1"/>
                <w:sz w:val="24"/>
              </w:rPr>
              <w:t>в зависимости от того, который из них больше</w:t>
            </w:r>
          </w:p>
        </w:tc>
        <w:tc>
          <w:tcPr>
            <w:tcW w:w="3634" w:type="dxa"/>
            <w:tcBorders>
              <w:top w:val="single" w:sz="4" w:space="0" w:color="auto"/>
              <w:left w:val="single" w:sz="4" w:space="0" w:color="auto"/>
              <w:bottom w:val="single" w:sz="4" w:space="0" w:color="auto"/>
              <w:right w:val="single" w:sz="4" w:space="0" w:color="auto"/>
            </w:tcBorders>
          </w:tcPr>
          <w:p w:rsidR="00F816C7" w:rsidRPr="00F816C7" w:rsidRDefault="00F816C7" w:rsidP="00F816C7">
            <w:pPr>
              <w:rPr>
                <w:color w:val="000000" w:themeColor="text1"/>
                <w:sz w:val="24"/>
              </w:rPr>
            </w:pPr>
          </w:p>
        </w:tc>
      </w:tr>
      <w:tr w:rsidR="00F816C7" w:rsidRPr="00F816C7" w:rsidTr="00F816C7">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tabs>
                <w:tab w:val="left" w:pos="315"/>
              </w:tabs>
              <w:rPr>
                <w:color w:val="000000" w:themeColor="text1"/>
                <w:sz w:val="24"/>
              </w:rPr>
            </w:pPr>
            <w:r w:rsidRPr="00F816C7">
              <w:rPr>
                <w:color w:val="000000" w:themeColor="text1"/>
                <w:sz w:val="24"/>
              </w:rPr>
              <w:t>Время</w:t>
            </w:r>
          </w:p>
        </w:tc>
        <w:tc>
          <w:tcPr>
            <w:tcW w:w="1361"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jc w:val="center"/>
              <w:rPr>
                <w:color w:val="000000" w:themeColor="text1"/>
                <w:sz w:val="24"/>
              </w:rPr>
            </w:pPr>
            <w:r w:rsidRPr="00F816C7">
              <w:rPr>
                <w:color w:val="000000" w:themeColor="text1"/>
                <w:sz w:val="24"/>
              </w:rPr>
              <w:t>с</w:t>
            </w:r>
          </w:p>
        </w:tc>
        <w:tc>
          <w:tcPr>
            <w:tcW w:w="1975"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jc w:val="center"/>
              <w:rPr>
                <w:color w:val="000000" w:themeColor="text1"/>
                <w:sz w:val="24"/>
              </w:rPr>
            </w:pPr>
            <w:r>
              <w:rPr>
                <w:rFonts w:eastAsia="Cambria"/>
                <w:color w:val="000000" w:themeColor="text1"/>
                <w:sz w:val="24"/>
              </w:rPr>
              <w:t>(</w:t>
            </w:r>
            <w:r w:rsidRPr="00F816C7">
              <w:rPr>
                <w:rFonts w:eastAsia="Cambria"/>
                <w:color w:val="000000" w:themeColor="text1"/>
                <w:sz w:val="24"/>
              </w:rPr>
              <w:t>±</w:t>
            </w:r>
            <w:r>
              <w:rPr>
                <w:rFonts w:eastAsia="Cambria"/>
                <w:color w:val="000000" w:themeColor="text1"/>
                <w:sz w:val="24"/>
              </w:rPr>
              <w:t xml:space="preserve"> </w:t>
            </w:r>
            <w:r w:rsidRPr="00F816C7">
              <w:rPr>
                <w:rFonts w:eastAsia="Cambria"/>
                <w:color w:val="000000" w:themeColor="text1"/>
                <w:sz w:val="24"/>
              </w:rPr>
              <w:t>0,01</w:t>
            </w:r>
            <w:r>
              <w:rPr>
                <w:rFonts w:eastAsia="Cambria"/>
                <w:color w:val="000000" w:themeColor="text1"/>
                <w:sz w:val="24"/>
              </w:rPr>
              <w:t>)</w:t>
            </w:r>
            <w:r w:rsidRPr="00F816C7">
              <w:rPr>
                <w:rFonts w:eastAsia="Cambria"/>
                <w:color w:val="000000" w:themeColor="text1"/>
                <w:sz w:val="24"/>
              </w:rPr>
              <w:t xml:space="preserve"> с</w:t>
            </w:r>
          </w:p>
        </w:tc>
        <w:tc>
          <w:tcPr>
            <w:tcW w:w="3634" w:type="dxa"/>
            <w:tcBorders>
              <w:top w:val="single" w:sz="4" w:space="0" w:color="auto"/>
              <w:left w:val="single" w:sz="4" w:space="0" w:color="auto"/>
              <w:bottom w:val="single" w:sz="4" w:space="0" w:color="auto"/>
              <w:right w:val="single" w:sz="4" w:space="0" w:color="auto"/>
            </w:tcBorders>
          </w:tcPr>
          <w:p w:rsidR="00F816C7" w:rsidRPr="00F816C7" w:rsidRDefault="00F816C7" w:rsidP="00F816C7">
            <w:pPr>
              <w:rPr>
                <w:color w:val="000000" w:themeColor="text1"/>
                <w:sz w:val="24"/>
              </w:rPr>
            </w:pPr>
          </w:p>
        </w:tc>
      </w:tr>
      <w:tr w:rsidR="00F816C7" w:rsidRPr="00F816C7" w:rsidTr="00F816C7">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rPr>
                <w:color w:val="000000" w:themeColor="text1"/>
                <w:sz w:val="24"/>
              </w:rPr>
            </w:pPr>
            <w:r w:rsidRPr="00F816C7">
              <w:rPr>
                <w:color w:val="000000" w:themeColor="text1"/>
                <w:sz w:val="24"/>
              </w:rPr>
              <w:t>Угловая скорость ведущего вала или колеса</w:t>
            </w:r>
          </w:p>
        </w:tc>
        <w:tc>
          <w:tcPr>
            <w:tcW w:w="1361"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jc w:val="center"/>
              <w:rPr>
                <w:color w:val="000000" w:themeColor="text1"/>
                <w:sz w:val="24"/>
              </w:rPr>
            </w:pPr>
            <w:r w:rsidRPr="00F816C7">
              <w:rPr>
                <w:color w:val="000000" w:themeColor="text1"/>
                <w:sz w:val="24"/>
              </w:rPr>
              <w:t>с</w:t>
            </w:r>
            <w:r w:rsidRPr="00F816C7">
              <w:rPr>
                <w:color w:val="000000" w:themeColor="text1"/>
                <w:sz w:val="24"/>
                <w:vertAlign w:val="superscript"/>
              </w:rPr>
              <w:t>-1</w:t>
            </w:r>
          </w:p>
        </w:tc>
        <w:tc>
          <w:tcPr>
            <w:tcW w:w="1975" w:type="dxa"/>
            <w:tcBorders>
              <w:top w:val="single" w:sz="4" w:space="0" w:color="auto"/>
              <w:left w:val="single" w:sz="4" w:space="0" w:color="auto"/>
              <w:bottom w:val="single" w:sz="4" w:space="0" w:color="auto"/>
              <w:right w:val="single" w:sz="4" w:space="0" w:color="auto"/>
            </w:tcBorders>
            <w:hideMark/>
          </w:tcPr>
          <w:p w:rsidR="00F816C7" w:rsidRDefault="00F816C7" w:rsidP="00F816C7">
            <w:pPr>
              <w:jc w:val="center"/>
              <w:rPr>
                <w:color w:val="000000" w:themeColor="text1"/>
                <w:sz w:val="24"/>
              </w:rPr>
            </w:pPr>
            <w:r>
              <w:rPr>
                <w:color w:val="000000" w:themeColor="text1"/>
                <w:sz w:val="24"/>
              </w:rPr>
              <w:t>(</w:t>
            </w:r>
            <w:r w:rsidRPr="00F816C7">
              <w:rPr>
                <w:color w:val="000000" w:themeColor="text1"/>
                <w:sz w:val="24"/>
              </w:rPr>
              <w:t>± 0,05</w:t>
            </w:r>
            <w:r>
              <w:rPr>
                <w:color w:val="000000" w:themeColor="text1"/>
                <w:sz w:val="24"/>
              </w:rPr>
              <w:t>)</w:t>
            </w:r>
            <w:r w:rsidRPr="00F816C7">
              <w:rPr>
                <w:color w:val="000000" w:themeColor="text1"/>
                <w:sz w:val="24"/>
              </w:rPr>
              <w:t xml:space="preserve"> с</w:t>
            </w:r>
            <w:r w:rsidRPr="00F816C7">
              <w:rPr>
                <w:color w:val="000000" w:themeColor="text1"/>
                <w:sz w:val="24"/>
                <w:vertAlign w:val="superscript"/>
              </w:rPr>
              <w:t>-1</w:t>
            </w:r>
            <w:r w:rsidRPr="00F816C7">
              <w:rPr>
                <w:color w:val="000000" w:themeColor="text1"/>
                <w:sz w:val="24"/>
              </w:rPr>
              <w:t xml:space="preserve"> или </w:t>
            </w:r>
          </w:p>
          <w:p w:rsidR="00F816C7" w:rsidRPr="00F816C7" w:rsidRDefault="00F816C7" w:rsidP="00F816C7">
            <w:pPr>
              <w:jc w:val="center"/>
              <w:rPr>
                <w:color w:val="000000" w:themeColor="text1"/>
                <w:sz w:val="24"/>
              </w:rPr>
            </w:pPr>
            <w:r>
              <w:rPr>
                <w:color w:val="000000" w:themeColor="text1"/>
                <w:sz w:val="24"/>
              </w:rPr>
              <w:t>(</w:t>
            </w:r>
            <w:r w:rsidRPr="00F816C7">
              <w:rPr>
                <w:color w:val="000000" w:themeColor="text1"/>
                <w:sz w:val="24"/>
              </w:rPr>
              <w:t>± 1</w:t>
            </w:r>
            <w:r>
              <w:rPr>
                <w:color w:val="000000" w:themeColor="text1"/>
                <w:sz w:val="24"/>
              </w:rPr>
              <w:t xml:space="preserve">) </w:t>
            </w:r>
            <w:r w:rsidRPr="00F816C7">
              <w:rPr>
                <w:color w:val="000000" w:themeColor="text1"/>
                <w:sz w:val="24"/>
              </w:rPr>
              <w:t>%,</w:t>
            </w:r>
          </w:p>
          <w:p w:rsidR="00F816C7" w:rsidRPr="00F816C7" w:rsidRDefault="00F816C7" w:rsidP="00F816C7">
            <w:pPr>
              <w:jc w:val="center"/>
              <w:rPr>
                <w:color w:val="000000" w:themeColor="text1"/>
                <w:sz w:val="24"/>
              </w:rPr>
            </w:pPr>
            <w:r w:rsidRPr="00F816C7">
              <w:rPr>
                <w:color w:val="000000" w:themeColor="text1"/>
                <w:sz w:val="24"/>
              </w:rPr>
              <w:t>в зависимости от того, который из них больше</w:t>
            </w:r>
          </w:p>
        </w:tc>
        <w:tc>
          <w:tcPr>
            <w:tcW w:w="3634" w:type="dxa"/>
            <w:tcBorders>
              <w:top w:val="single" w:sz="4" w:space="0" w:color="auto"/>
              <w:left w:val="single" w:sz="4" w:space="0" w:color="auto"/>
              <w:bottom w:val="single" w:sz="4" w:space="0" w:color="auto"/>
              <w:right w:val="single" w:sz="4" w:space="0" w:color="auto"/>
            </w:tcBorders>
          </w:tcPr>
          <w:p w:rsidR="00F816C7" w:rsidRPr="00F816C7" w:rsidRDefault="00F816C7" w:rsidP="00F816C7">
            <w:pPr>
              <w:rPr>
                <w:color w:val="000000" w:themeColor="text1"/>
                <w:sz w:val="24"/>
              </w:rPr>
            </w:pPr>
          </w:p>
        </w:tc>
      </w:tr>
      <w:tr w:rsidR="00F816C7" w:rsidRPr="00F816C7" w:rsidTr="00F816C7">
        <w:tc>
          <w:tcPr>
            <w:tcW w:w="2374"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rPr>
                <w:color w:val="000000" w:themeColor="text1"/>
                <w:sz w:val="24"/>
              </w:rPr>
            </w:pPr>
            <w:r w:rsidRPr="00F816C7">
              <w:rPr>
                <w:color w:val="000000" w:themeColor="text1"/>
                <w:sz w:val="24"/>
              </w:rPr>
              <w:t>Вал привода колеса или крутящий момент колеса</w:t>
            </w:r>
          </w:p>
        </w:tc>
        <w:tc>
          <w:tcPr>
            <w:tcW w:w="1361"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jc w:val="center"/>
              <w:rPr>
                <w:color w:val="000000" w:themeColor="text1"/>
                <w:sz w:val="24"/>
              </w:rPr>
            </w:pPr>
            <w:proofErr w:type="spellStart"/>
            <w:r w:rsidRPr="00F816C7">
              <w:rPr>
                <w:color w:val="000000" w:themeColor="text1"/>
                <w:sz w:val="24"/>
              </w:rPr>
              <w:t>Нм</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F816C7" w:rsidRPr="00F816C7" w:rsidRDefault="00F816C7" w:rsidP="00F816C7">
            <w:pPr>
              <w:tabs>
                <w:tab w:val="left" w:pos="585"/>
              </w:tabs>
              <w:jc w:val="center"/>
              <w:rPr>
                <w:color w:val="000000" w:themeColor="text1"/>
                <w:sz w:val="24"/>
              </w:rPr>
            </w:pPr>
            <w:r>
              <w:rPr>
                <w:color w:val="000000" w:themeColor="text1"/>
                <w:sz w:val="24"/>
              </w:rPr>
              <w:t>(</w:t>
            </w:r>
            <w:r w:rsidRPr="00F816C7">
              <w:rPr>
                <w:color w:val="000000" w:themeColor="text1"/>
                <w:sz w:val="24"/>
              </w:rPr>
              <w:t>± 6</w:t>
            </w:r>
            <w:r>
              <w:rPr>
                <w:color w:val="000000" w:themeColor="text1"/>
                <w:sz w:val="24"/>
              </w:rPr>
              <w:t>)</w:t>
            </w:r>
            <w:r w:rsidRPr="00F816C7">
              <w:rPr>
                <w:color w:val="000000" w:themeColor="text1"/>
                <w:sz w:val="24"/>
              </w:rPr>
              <w:t xml:space="preserve"> </w:t>
            </w:r>
            <w:proofErr w:type="spellStart"/>
            <w:r w:rsidRPr="00F816C7">
              <w:rPr>
                <w:color w:val="000000" w:themeColor="text1"/>
                <w:sz w:val="24"/>
              </w:rPr>
              <w:t>Нм</w:t>
            </w:r>
            <w:proofErr w:type="spellEnd"/>
            <w:r w:rsidRPr="00F816C7">
              <w:rPr>
                <w:color w:val="000000" w:themeColor="text1"/>
                <w:sz w:val="24"/>
              </w:rPr>
              <w:t xml:space="preserve"> или</w:t>
            </w:r>
            <w:r w:rsidRPr="00F816C7">
              <w:rPr>
                <w:color w:val="000000" w:themeColor="text1"/>
                <w:sz w:val="24"/>
              </w:rPr>
              <w:br/>
              <w:t xml:space="preserve"> </w:t>
            </w:r>
            <w:r>
              <w:rPr>
                <w:color w:val="000000" w:themeColor="text1"/>
                <w:sz w:val="24"/>
              </w:rPr>
              <w:t>(</w:t>
            </w:r>
            <w:r w:rsidRPr="00F816C7">
              <w:rPr>
                <w:color w:val="000000" w:themeColor="text1"/>
                <w:sz w:val="24"/>
              </w:rPr>
              <w:t>± 0,5</w:t>
            </w:r>
            <w:r>
              <w:rPr>
                <w:color w:val="000000" w:themeColor="text1"/>
                <w:sz w:val="24"/>
              </w:rPr>
              <w:t xml:space="preserve">) </w:t>
            </w:r>
            <w:r w:rsidRPr="00F816C7">
              <w:rPr>
                <w:color w:val="000000" w:themeColor="text1"/>
                <w:sz w:val="24"/>
              </w:rPr>
              <w:t>%,</w:t>
            </w:r>
          </w:p>
          <w:p w:rsidR="00F816C7" w:rsidRPr="00F816C7" w:rsidRDefault="00F816C7" w:rsidP="00F816C7">
            <w:pPr>
              <w:tabs>
                <w:tab w:val="left" w:pos="585"/>
              </w:tabs>
              <w:jc w:val="center"/>
              <w:rPr>
                <w:color w:val="000000" w:themeColor="text1"/>
                <w:sz w:val="24"/>
              </w:rPr>
            </w:pPr>
            <w:r w:rsidRPr="00F816C7">
              <w:rPr>
                <w:color w:val="000000" w:themeColor="text1"/>
                <w:sz w:val="24"/>
              </w:rPr>
              <w:t>в зависимости от того, который из них больше</w:t>
            </w:r>
          </w:p>
        </w:tc>
        <w:tc>
          <w:tcPr>
            <w:tcW w:w="3634" w:type="dxa"/>
            <w:tcBorders>
              <w:top w:val="single" w:sz="4" w:space="0" w:color="auto"/>
              <w:left w:val="single" w:sz="4" w:space="0" w:color="auto"/>
              <w:bottom w:val="single" w:sz="4" w:space="0" w:color="auto"/>
              <w:right w:val="single" w:sz="4" w:space="0" w:color="auto"/>
            </w:tcBorders>
          </w:tcPr>
          <w:p w:rsidR="00F816C7" w:rsidRPr="00F816C7" w:rsidRDefault="00F816C7" w:rsidP="00F816C7">
            <w:pPr>
              <w:rPr>
                <w:color w:val="000000" w:themeColor="text1"/>
                <w:sz w:val="24"/>
              </w:rPr>
            </w:pPr>
          </w:p>
        </w:tc>
      </w:tr>
    </w:tbl>
    <w:p w:rsidR="00F816C7" w:rsidRPr="00F816C7" w:rsidRDefault="00F816C7" w:rsidP="00F816C7">
      <w:pPr>
        <w:ind w:firstLine="567"/>
        <w:rPr>
          <w:color w:val="000000" w:themeColor="text1"/>
          <w:sz w:val="24"/>
          <w:lang w:eastAsia="en-US"/>
        </w:rPr>
      </w:pPr>
    </w:p>
    <w:p w:rsidR="00F816C7" w:rsidRPr="00F816C7" w:rsidRDefault="00F816C7" w:rsidP="00F816C7">
      <w:pPr>
        <w:ind w:firstLine="567"/>
        <w:rPr>
          <w:color w:val="000000" w:themeColor="text1"/>
          <w:sz w:val="24"/>
        </w:rPr>
      </w:pPr>
      <w:r w:rsidRPr="00F816C7">
        <w:rPr>
          <w:color w:val="000000" w:themeColor="text1"/>
          <w:sz w:val="24"/>
        </w:rPr>
        <w:t>Измерительные приборы должны быть сертифицированы, с возможностью соответствия утвержденному стандарту</w:t>
      </w:r>
    </w:p>
    <w:p w:rsidR="00F816C7" w:rsidRDefault="00F816C7" w:rsidP="00F816C7">
      <w:pPr>
        <w:ind w:firstLine="567"/>
        <w:rPr>
          <w:b/>
          <w:color w:val="000000" w:themeColor="text1"/>
          <w:sz w:val="24"/>
        </w:rPr>
      </w:pPr>
    </w:p>
    <w:p w:rsidR="00255DBE" w:rsidRDefault="0097110D" w:rsidP="00255DBE">
      <w:pPr>
        <w:pStyle w:val="10"/>
        <w:numPr>
          <w:ilvl w:val="0"/>
          <w:numId w:val="4"/>
        </w:numPr>
        <w:tabs>
          <w:tab w:val="clear" w:pos="1134"/>
          <w:tab w:val="clear" w:pos="1605"/>
          <w:tab w:val="num" w:pos="0"/>
          <w:tab w:val="left" w:pos="851"/>
        </w:tabs>
        <w:spacing w:before="0" w:after="0"/>
        <w:ind w:left="0" w:firstLine="567"/>
        <w:rPr>
          <w:sz w:val="24"/>
          <w:szCs w:val="24"/>
        </w:rPr>
      </w:pPr>
      <w:bookmarkStart w:id="23" w:name="_Toc47281153"/>
      <w:r>
        <w:rPr>
          <w:sz w:val="24"/>
          <w:szCs w:val="24"/>
        </w:rPr>
        <w:t>Проведение испытания</w:t>
      </w:r>
      <w:bookmarkEnd w:id="23"/>
    </w:p>
    <w:p w:rsidR="00255DBE" w:rsidRPr="00255DBE" w:rsidRDefault="00255DBE" w:rsidP="00255DBE">
      <w:pPr>
        <w:rPr>
          <w:sz w:val="24"/>
        </w:rPr>
      </w:pPr>
    </w:p>
    <w:p w:rsidR="005F628B" w:rsidRPr="005F628B" w:rsidRDefault="0097110D" w:rsidP="006E0DFB">
      <w:pPr>
        <w:pStyle w:val="2"/>
      </w:pPr>
      <w:bookmarkStart w:id="24" w:name="_Toc47281154"/>
      <w:r>
        <w:t>Общие положения</w:t>
      </w:r>
      <w:bookmarkEnd w:id="24"/>
    </w:p>
    <w:p w:rsidR="005F628B" w:rsidRDefault="005F628B" w:rsidP="009013CC">
      <w:pPr>
        <w:autoSpaceDE w:val="0"/>
        <w:autoSpaceDN w:val="0"/>
        <w:adjustRightInd w:val="0"/>
        <w:ind w:firstLine="567"/>
        <w:rPr>
          <w:sz w:val="24"/>
        </w:rPr>
      </w:pPr>
    </w:p>
    <w:p w:rsidR="0097110D" w:rsidRPr="0097110D" w:rsidRDefault="0097110D" w:rsidP="0097110D">
      <w:pPr>
        <w:ind w:firstLine="567"/>
        <w:rPr>
          <w:color w:val="000000" w:themeColor="text1"/>
          <w:sz w:val="24"/>
        </w:rPr>
      </w:pPr>
      <w:r w:rsidRPr="0097110D">
        <w:rPr>
          <w:color w:val="000000" w:themeColor="text1"/>
          <w:sz w:val="24"/>
        </w:rPr>
        <w:t>Целью следующих процедур испытаний является определение максимальной двигательной мощности системы ГЭМ (максимальная мощность системы ГЭМ) на динамометрическом стенде при фиксированных скоростях. Применяются две дополнительные процедуры испытаний, а именно:</w:t>
      </w:r>
    </w:p>
    <w:p w:rsidR="0097110D" w:rsidRPr="0097110D" w:rsidRDefault="0097110D" w:rsidP="0097110D">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97110D">
        <w:rPr>
          <w:rFonts w:ascii="Times New Roman" w:hAnsi="Times New Roman"/>
          <w:iCs/>
          <w:sz w:val="24"/>
        </w:rPr>
        <w:t xml:space="preserve">процедура испытания через измеренную мощность ПСНЭ и определенную мощность ДВС, последовательно именуемая опцией 1 процедуры испытания (ПИ1); </w:t>
      </w:r>
    </w:p>
    <w:p w:rsidR="0097110D" w:rsidRPr="0097110D" w:rsidRDefault="0097110D" w:rsidP="0097110D">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97110D">
        <w:rPr>
          <w:rFonts w:ascii="Times New Roman" w:hAnsi="Times New Roman"/>
          <w:iCs/>
          <w:sz w:val="24"/>
        </w:rPr>
        <w:t>процедура испытания посредством измерения крутящего момента и скорости на ведущем(</w:t>
      </w:r>
      <w:proofErr w:type="spellStart"/>
      <w:r w:rsidRPr="0097110D">
        <w:rPr>
          <w:rFonts w:ascii="Times New Roman" w:hAnsi="Times New Roman"/>
          <w:iCs/>
          <w:sz w:val="24"/>
        </w:rPr>
        <w:t>ых</w:t>
      </w:r>
      <w:proofErr w:type="spellEnd"/>
      <w:r w:rsidRPr="0097110D">
        <w:rPr>
          <w:rFonts w:ascii="Times New Roman" w:hAnsi="Times New Roman"/>
          <w:iCs/>
          <w:sz w:val="24"/>
        </w:rPr>
        <w:t>) валу(ах) или колесе(ах), последовательно именуемая опцией 2 процедуры испытания (ПИ2)</w:t>
      </w:r>
      <w:r w:rsidR="004047A7">
        <w:rPr>
          <w:rFonts w:ascii="Times New Roman" w:hAnsi="Times New Roman"/>
          <w:iCs/>
          <w:sz w:val="24"/>
        </w:rPr>
        <w:t>.</w:t>
      </w:r>
    </w:p>
    <w:p w:rsidR="0097110D" w:rsidRPr="0097110D" w:rsidRDefault="0097110D" w:rsidP="0097110D">
      <w:pPr>
        <w:ind w:firstLine="567"/>
        <w:rPr>
          <w:color w:val="000000" w:themeColor="text1"/>
          <w:sz w:val="24"/>
        </w:rPr>
      </w:pPr>
      <w:r w:rsidRPr="0097110D">
        <w:rPr>
          <w:color w:val="000000" w:themeColor="text1"/>
          <w:sz w:val="24"/>
        </w:rPr>
        <w:t>Результат испытания для максимальной мощности системы ГЭМ всегда должен указываться в связи с выполненной процедурой испытания.</w:t>
      </w:r>
    </w:p>
    <w:p w:rsidR="0097110D" w:rsidRPr="0097110D" w:rsidRDefault="0097110D" w:rsidP="0097110D">
      <w:pPr>
        <w:ind w:firstLine="567"/>
        <w:rPr>
          <w:color w:val="000000" w:themeColor="text1"/>
          <w:sz w:val="24"/>
        </w:rPr>
      </w:pPr>
    </w:p>
    <w:p w:rsidR="0097110D" w:rsidRPr="0097110D" w:rsidRDefault="0097110D" w:rsidP="0097110D">
      <w:pPr>
        <w:ind w:firstLine="567"/>
        <w:rPr>
          <w:color w:val="000000" w:themeColor="text1"/>
          <w:sz w:val="20"/>
          <w:szCs w:val="20"/>
        </w:rPr>
      </w:pPr>
      <w:r w:rsidRPr="0097110D">
        <w:rPr>
          <w:color w:val="000000" w:themeColor="text1"/>
          <w:sz w:val="20"/>
          <w:szCs w:val="20"/>
        </w:rPr>
        <w:t xml:space="preserve">Примечание – </w:t>
      </w:r>
      <w:proofErr w:type="spellStart"/>
      <w:r w:rsidRPr="0097110D">
        <w:rPr>
          <w:color w:val="000000" w:themeColor="text1"/>
          <w:sz w:val="20"/>
          <w:szCs w:val="20"/>
        </w:rPr>
        <w:t xml:space="preserve">В </w:t>
      </w:r>
      <w:proofErr w:type="spellEnd"/>
      <w:r w:rsidRPr="0097110D">
        <w:rPr>
          <w:color w:val="000000" w:themeColor="text1"/>
          <w:sz w:val="20"/>
          <w:szCs w:val="20"/>
        </w:rPr>
        <w:t>зависимости от скорости передачи мощности в последовательном режиме и типа разделения мощности, результаты для максимальной мощности системы ГЭМ отличаются для ПИ1 и ПИ2.</w:t>
      </w:r>
    </w:p>
    <w:p w:rsidR="0097110D" w:rsidRPr="0097110D" w:rsidRDefault="0097110D" w:rsidP="0097110D">
      <w:pPr>
        <w:ind w:firstLine="567"/>
        <w:rPr>
          <w:color w:val="000000" w:themeColor="text1"/>
          <w:sz w:val="24"/>
        </w:rPr>
      </w:pPr>
    </w:p>
    <w:p w:rsidR="0097110D" w:rsidRPr="0097110D" w:rsidRDefault="0097110D" w:rsidP="006E0DFB">
      <w:pPr>
        <w:pStyle w:val="2"/>
      </w:pPr>
      <w:bookmarkStart w:id="25" w:name="_Toc47281155"/>
      <w:r w:rsidRPr="0097110D">
        <w:t>Подготовка динамометрического стенда</w:t>
      </w:r>
      <w:bookmarkEnd w:id="25"/>
    </w:p>
    <w:p w:rsidR="0097110D" w:rsidRDefault="0097110D"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6.2.1 Роликовый конвейер</w:t>
      </w:r>
    </w:p>
    <w:p w:rsidR="0097110D" w:rsidRDefault="0097110D"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Роликовый конвейер динамометрического стенда должен быть чистым, сухим и без посторонних материалов, вызывающих проскальзывание шины.</w:t>
      </w:r>
    </w:p>
    <w:p w:rsidR="0097110D" w:rsidRDefault="0097110D" w:rsidP="0097110D">
      <w:pPr>
        <w:ind w:firstLine="567"/>
        <w:rPr>
          <w:b/>
          <w:color w:val="000000" w:themeColor="text1"/>
          <w:sz w:val="24"/>
        </w:rPr>
      </w:pPr>
    </w:p>
    <w:p w:rsidR="00697263" w:rsidRDefault="00697263"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lastRenderedPageBreak/>
        <w:t>6.2.2 Проскальзывание шин</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Дополнительный вес может быть помещен на или в транспортном средстве, чтобы устранить проскальзывание шины. Использование любого дополнительного веса должно быть зарегистрировано.</w:t>
      </w:r>
    </w:p>
    <w:p w:rsidR="00697263" w:rsidRDefault="00697263"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6.2.3 Прогрев динамометрического стенда</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Динамометрический стенд должен быть прогрет в соответствии с рекомендациями изготовителя динамометра или по мере необходимости.</w:t>
      </w:r>
    </w:p>
    <w:p w:rsidR="00697263" w:rsidRDefault="00697263"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6.2.4 Управление</w:t>
      </w:r>
      <w:r w:rsidRPr="0097110D">
        <w:rPr>
          <w:color w:val="000000" w:themeColor="text1"/>
          <w:sz w:val="24"/>
        </w:rPr>
        <w:t xml:space="preserve"> </w:t>
      </w:r>
      <w:r w:rsidRPr="0097110D">
        <w:rPr>
          <w:b/>
          <w:color w:val="000000" w:themeColor="text1"/>
          <w:sz w:val="24"/>
        </w:rPr>
        <w:t>динамометрическим стендом</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Динамометрический стенд должен контролироваться в режиме фиксированной скорости для испытания мощности. Только для требований к кондиционированию автомобиля (</w:t>
      </w:r>
      <w:r w:rsidR="00697263">
        <w:rPr>
          <w:color w:val="000000" w:themeColor="text1"/>
          <w:sz w:val="24"/>
        </w:rPr>
        <w:t xml:space="preserve">см. </w:t>
      </w:r>
      <w:r w:rsidRPr="0097110D">
        <w:rPr>
          <w:color w:val="000000" w:themeColor="text1"/>
          <w:sz w:val="24"/>
        </w:rPr>
        <w:t>6.8.2) динамометрический стенд должен контролироваться в режиме сопротивления движению.</w:t>
      </w:r>
    </w:p>
    <w:p w:rsidR="0097110D" w:rsidRPr="0097110D" w:rsidRDefault="0097110D" w:rsidP="0097110D">
      <w:pPr>
        <w:ind w:firstLine="567"/>
        <w:rPr>
          <w:color w:val="000000" w:themeColor="text1"/>
          <w:sz w:val="24"/>
        </w:rPr>
      </w:pPr>
    </w:p>
    <w:p w:rsidR="0097110D" w:rsidRPr="00697263" w:rsidRDefault="0097110D" w:rsidP="006E0DFB">
      <w:pPr>
        <w:pStyle w:val="2"/>
      </w:pPr>
      <w:bookmarkStart w:id="26" w:name="_Toc47281156"/>
      <w:r w:rsidRPr="00697263">
        <w:t>Подготовка транспорта</w:t>
      </w:r>
      <w:bookmarkEnd w:id="26"/>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Давление в шинах регулируется в соответствии с рекомендациями изготовителя транспортного средства или руководством по эксплуатации. Должны использоваться автомобильные смазочные материалы и определенные уровни, указанные производителем.</w:t>
      </w:r>
    </w:p>
    <w:p w:rsidR="0097110D" w:rsidRPr="0097110D" w:rsidRDefault="0097110D" w:rsidP="0097110D">
      <w:pPr>
        <w:ind w:firstLine="567"/>
        <w:rPr>
          <w:color w:val="000000" w:themeColor="text1"/>
          <w:sz w:val="24"/>
        </w:rPr>
      </w:pPr>
      <w:r w:rsidRPr="0097110D">
        <w:rPr>
          <w:color w:val="000000" w:themeColor="text1"/>
          <w:sz w:val="24"/>
        </w:rPr>
        <w:t>Топливо должно быть выбрано в соответствии с рекомендациями изготовителя транспортного средства. В случае отсутствия рекомендации, следует использовать топливо, указанное в ISO 1585.</w:t>
      </w:r>
    </w:p>
    <w:p w:rsidR="0097110D" w:rsidRPr="0097110D" w:rsidRDefault="0097110D" w:rsidP="0097110D">
      <w:pPr>
        <w:ind w:firstLine="567"/>
        <w:rPr>
          <w:color w:val="000000" w:themeColor="text1"/>
          <w:sz w:val="24"/>
        </w:rPr>
      </w:pPr>
    </w:p>
    <w:p w:rsidR="0097110D" w:rsidRPr="00697263" w:rsidRDefault="0097110D" w:rsidP="006E0DFB">
      <w:pPr>
        <w:pStyle w:val="2"/>
      </w:pPr>
      <w:bookmarkStart w:id="27" w:name="_Toc47281157"/>
      <w:r w:rsidRPr="00697263">
        <w:t>Подготовка измерительных приборов</w:t>
      </w:r>
      <w:bookmarkEnd w:id="27"/>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Измерительные приборы должны быть установлены в соответствующем положении(положениях) и соответствующим образом прогреты.</w:t>
      </w:r>
    </w:p>
    <w:p w:rsidR="0097110D" w:rsidRPr="0097110D" w:rsidRDefault="0097110D" w:rsidP="0097110D">
      <w:pPr>
        <w:ind w:firstLine="567"/>
        <w:rPr>
          <w:color w:val="000000" w:themeColor="text1"/>
          <w:sz w:val="24"/>
        </w:rPr>
      </w:pPr>
      <w:r w:rsidRPr="0097110D">
        <w:rPr>
          <w:color w:val="000000" w:themeColor="text1"/>
          <w:sz w:val="24"/>
        </w:rPr>
        <w:t>В частности, для ПИ2, вторичный вал(</w:t>
      </w:r>
      <w:proofErr w:type="spellStart"/>
      <w:r w:rsidRPr="0097110D">
        <w:rPr>
          <w:color w:val="000000" w:themeColor="text1"/>
          <w:sz w:val="24"/>
        </w:rPr>
        <w:t>ов</w:t>
      </w:r>
      <w:proofErr w:type="spellEnd"/>
      <w:r w:rsidRPr="0097110D">
        <w:rPr>
          <w:color w:val="000000" w:themeColor="text1"/>
          <w:sz w:val="24"/>
        </w:rPr>
        <w:t>) коробки передач или ведомое колесо (колеса) должны быть подготовлены с соответствующим калиброванным устройством(</w:t>
      </w:r>
      <w:proofErr w:type="spellStart"/>
      <w:r w:rsidRPr="0097110D">
        <w:rPr>
          <w:color w:val="000000" w:themeColor="text1"/>
          <w:sz w:val="24"/>
        </w:rPr>
        <w:t>ями</w:t>
      </w:r>
      <w:proofErr w:type="spellEnd"/>
      <w:r w:rsidRPr="0097110D">
        <w:rPr>
          <w:color w:val="000000" w:themeColor="text1"/>
          <w:sz w:val="24"/>
        </w:rPr>
        <w:t>) измерения крутящего момента и угловой скорости.</w:t>
      </w:r>
    </w:p>
    <w:p w:rsidR="0097110D" w:rsidRPr="0097110D" w:rsidRDefault="0097110D" w:rsidP="0097110D">
      <w:pPr>
        <w:ind w:firstLine="567"/>
        <w:rPr>
          <w:color w:val="000000" w:themeColor="text1"/>
          <w:sz w:val="24"/>
        </w:rPr>
      </w:pPr>
      <w:r w:rsidRPr="0097110D">
        <w:rPr>
          <w:color w:val="000000" w:themeColor="text1"/>
          <w:sz w:val="24"/>
        </w:rPr>
        <w:t>Для ведомой оси, приводимой в действие дифференциалом и двумя колесами, достаточно установить только одно устройство измерения крутящего момента и угловой скорости на приводном валу или колесе. В этом случае измеренный крутящий момент на ведущем валу или колесе следует умножить на 2, чтобы получить сумму крутящего момента на ведомую ось.</w:t>
      </w:r>
    </w:p>
    <w:p w:rsidR="0097110D" w:rsidRPr="0097110D" w:rsidRDefault="0097110D" w:rsidP="0097110D">
      <w:pPr>
        <w:ind w:firstLine="567"/>
        <w:rPr>
          <w:color w:val="000000" w:themeColor="text1"/>
          <w:sz w:val="24"/>
        </w:rPr>
      </w:pPr>
    </w:p>
    <w:p w:rsidR="0097110D" w:rsidRPr="00697263" w:rsidRDefault="00697263" w:rsidP="0097110D">
      <w:pPr>
        <w:ind w:firstLine="567"/>
        <w:rPr>
          <w:color w:val="000000" w:themeColor="text1"/>
          <w:sz w:val="20"/>
          <w:szCs w:val="20"/>
        </w:rPr>
      </w:pPr>
      <w:r w:rsidRPr="00697263">
        <w:rPr>
          <w:color w:val="000000" w:themeColor="text1"/>
          <w:sz w:val="20"/>
          <w:szCs w:val="20"/>
        </w:rPr>
        <w:t xml:space="preserve">Примечание – </w:t>
      </w:r>
      <w:r w:rsidR="0097110D" w:rsidRPr="00697263">
        <w:rPr>
          <w:color w:val="000000" w:themeColor="text1"/>
          <w:sz w:val="20"/>
          <w:szCs w:val="20"/>
        </w:rPr>
        <w:t xml:space="preserve">Устройства измерения крутящего момента и угловой скорости могут быть заменены силой тяги и скоростью, измеренными динамометрическим стендом, если точность этих устройств измерения соответствует тем же требованиям, что и для измерительных устройств приводного вала или колеса. Если это так, необходимо преобразовать измеренные значения силы тяги и скорости путем расчета в требуемые значения крутящего момента и угловой скорости на ведущем валу или колесе, принимая во внимание </w:t>
      </w:r>
      <w:r w:rsidR="0097110D" w:rsidRPr="00697263">
        <w:rPr>
          <w:color w:val="000000" w:themeColor="text1"/>
          <w:sz w:val="20"/>
          <w:szCs w:val="20"/>
          <w:shd w:val="clear" w:color="auto" w:fill="FFFFFF"/>
        </w:rPr>
        <w:t xml:space="preserve">определенные значения </w:t>
      </w:r>
      <w:r w:rsidR="0097110D" w:rsidRPr="00697263">
        <w:rPr>
          <w:color w:val="000000" w:themeColor="text1"/>
          <w:sz w:val="20"/>
          <w:szCs w:val="20"/>
        </w:rPr>
        <w:t>шин и пропорциональный вес транспортного средства, используемые во время испытания (например, ослабления трения при прокатке, динамический радиус качения).</w:t>
      </w:r>
    </w:p>
    <w:p w:rsidR="00697263" w:rsidRDefault="00697263" w:rsidP="0097110D">
      <w:pPr>
        <w:ind w:firstLine="567"/>
        <w:rPr>
          <w:color w:val="000000" w:themeColor="text1"/>
          <w:sz w:val="24"/>
        </w:rPr>
      </w:pPr>
    </w:p>
    <w:p w:rsidR="00697263" w:rsidRDefault="00697263" w:rsidP="0097110D">
      <w:pPr>
        <w:ind w:firstLine="567"/>
        <w:rPr>
          <w:color w:val="000000" w:themeColor="text1"/>
          <w:sz w:val="24"/>
        </w:rPr>
      </w:pPr>
    </w:p>
    <w:p w:rsidR="00697263" w:rsidRPr="0097110D" w:rsidRDefault="00697263" w:rsidP="0097110D">
      <w:pPr>
        <w:ind w:firstLine="567"/>
        <w:rPr>
          <w:color w:val="000000" w:themeColor="text1"/>
          <w:sz w:val="24"/>
        </w:rPr>
      </w:pPr>
    </w:p>
    <w:p w:rsidR="0097110D" w:rsidRPr="00697263" w:rsidRDefault="0097110D" w:rsidP="006E0DFB">
      <w:pPr>
        <w:pStyle w:val="2"/>
      </w:pPr>
      <w:bookmarkStart w:id="28" w:name="_Toc47281158"/>
      <w:r w:rsidRPr="00697263">
        <w:lastRenderedPageBreak/>
        <w:t>Первоначальный заряд ПСНЭ</w:t>
      </w:r>
      <w:bookmarkEnd w:id="28"/>
    </w:p>
    <w:p w:rsidR="00697263" w:rsidRDefault="00697263" w:rsidP="0097110D">
      <w:pPr>
        <w:shd w:val="clear" w:color="auto" w:fill="FFFFFF"/>
        <w:ind w:firstLine="567"/>
        <w:rPr>
          <w:color w:val="000000" w:themeColor="text1"/>
          <w:sz w:val="24"/>
        </w:rPr>
      </w:pPr>
    </w:p>
    <w:p w:rsidR="0097110D" w:rsidRPr="0097110D" w:rsidRDefault="0097110D" w:rsidP="0097110D">
      <w:pPr>
        <w:shd w:val="clear" w:color="auto" w:fill="FFFFFF"/>
        <w:ind w:firstLine="567"/>
        <w:rPr>
          <w:color w:val="000000" w:themeColor="text1"/>
          <w:sz w:val="24"/>
        </w:rPr>
      </w:pPr>
      <w:r w:rsidRPr="0097110D">
        <w:rPr>
          <w:color w:val="000000" w:themeColor="text1"/>
          <w:sz w:val="24"/>
        </w:rPr>
        <w:t>ПСНЭ транспортного средства должна быть заряжена ТТЭ (</w:t>
      </w:r>
      <w:proofErr w:type="spellStart"/>
      <w:r w:rsidRPr="0097110D">
        <w:rPr>
          <w:color w:val="000000" w:themeColor="text1"/>
          <w:sz w:val="24"/>
        </w:rPr>
        <w:t>твердооксидный</w:t>
      </w:r>
      <w:proofErr w:type="spellEnd"/>
      <w:r w:rsidRPr="0097110D">
        <w:rPr>
          <w:color w:val="000000" w:themeColor="text1"/>
          <w:sz w:val="24"/>
        </w:rPr>
        <w:t xml:space="preserve"> топливный элемент), указанным изготовителем транспортного средства.</w:t>
      </w:r>
    </w:p>
    <w:p w:rsidR="0097110D" w:rsidRPr="0097110D" w:rsidRDefault="0097110D" w:rsidP="0097110D">
      <w:pPr>
        <w:shd w:val="clear" w:color="auto" w:fill="FFFFFF"/>
        <w:ind w:firstLine="567"/>
        <w:rPr>
          <w:color w:val="000000" w:themeColor="text1"/>
          <w:sz w:val="24"/>
        </w:rPr>
      </w:pPr>
      <w:r w:rsidRPr="0097110D">
        <w:rPr>
          <w:color w:val="000000" w:themeColor="text1"/>
          <w:sz w:val="24"/>
        </w:rPr>
        <w:t>После установки ТТЭ должны быть проведены измерения тока и напряжения.</w:t>
      </w:r>
    </w:p>
    <w:p w:rsidR="0097110D" w:rsidRPr="0097110D" w:rsidRDefault="0097110D" w:rsidP="0097110D">
      <w:pPr>
        <w:shd w:val="clear" w:color="auto" w:fill="FFFFFF"/>
        <w:ind w:firstLine="567"/>
        <w:rPr>
          <w:color w:val="000000" w:themeColor="text1"/>
          <w:sz w:val="24"/>
        </w:rPr>
      </w:pPr>
      <w:r w:rsidRPr="0097110D">
        <w:rPr>
          <w:color w:val="000000" w:themeColor="text1"/>
          <w:sz w:val="24"/>
        </w:rPr>
        <w:t>ТТЭ должен быть отрегулирован путем рекуперативного торможения или путем заряжения от внешнего источника электропитания или путем разряда посредством электрического привода.</w:t>
      </w:r>
    </w:p>
    <w:p w:rsidR="0097110D" w:rsidRPr="0097110D" w:rsidRDefault="0097110D" w:rsidP="0097110D">
      <w:pPr>
        <w:shd w:val="clear" w:color="auto" w:fill="FFFFFF"/>
        <w:ind w:firstLine="567"/>
        <w:rPr>
          <w:color w:val="000000" w:themeColor="text1"/>
          <w:sz w:val="24"/>
        </w:rPr>
      </w:pPr>
      <w:r w:rsidRPr="0097110D">
        <w:rPr>
          <w:color w:val="000000" w:themeColor="text1"/>
          <w:sz w:val="24"/>
        </w:rPr>
        <w:t xml:space="preserve">Регулировка ТТЭ может выполняться во время выдержки транспортного </w:t>
      </w:r>
      <w:proofErr w:type="gramStart"/>
      <w:r w:rsidRPr="0097110D">
        <w:rPr>
          <w:color w:val="000000" w:themeColor="text1"/>
          <w:sz w:val="24"/>
        </w:rPr>
        <w:t xml:space="preserve">средства </w:t>
      </w:r>
      <w:r w:rsidR="00697263">
        <w:rPr>
          <w:color w:val="000000" w:themeColor="text1"/>
          <w:sz w:val="24"/>
        </w:rPr>
        <w:t xml:space="preserve"> </w:t>
      </w:r>
      <w:r w:rsidRPr="0097110D">
        <w:rPr>
          <w:color w:val="000000" w:themeColor="text1"/>
          <w:sz w:val="24"/>
        </w:rPr>
        <w:t>(</w:t>
      </w:r>
      <w:proofErr w:type="gramEnd"/>
      <w:r w:rsidR="00697263">
        <w:rPr>
          <w:color w:val="000000" w:themeColor="text1"/>
          <w:sz w:val="24"/>
        </w:rPr>
        <w:t xml:space="preserve">см. </w:t>
      </w:r>
      <w:r w:rsidRPr="0097110D">
        <w:rPr>
          <w:color w:val="000000" w:themeColor="text1"/>
          <w:sz w:val="24"/>
        </w:rPr>
        <w:t>6.6) в случае ГЭМ с внешней зарядкой.</w:t>
      </w:r>
    </w:p>
    <w:p w:rsidR="0097110D" w:rsidRPr="0097110D" w:rsidRDefault="0097110D" w:rsidP="0097110D">
      <w:pPr>
        <w:shd w:val="clear" w:color="auto" w:fill="FFFFFF"/>
        <w:ind w:firstLine="567"/>
        <w:rPr>
          <w:color w:val="000000" w:themeColor="text1"/>
          <w:sz w:val="24"/>
        </w:rPr>
      </w:pPr>
      <w:r w:rsidRPr="0097110D">
        <w:rPr>
          <w:color w:val="000000" w:themeColor="text1"/>
          <w:sz w:val="24"/>
        </w:rPr>
        <w:t> </w:t>
      </w:r>
    </w:p>
    <w:p w:rsidR="0097110D" w:rsidRPr="00697263" w:rsidRDefault="0097110D" w:rsidP="006E0DFB">
      <w:pPr>
        <w:pStyle w:val="2"/>
      </w:pPr>
      <w:bookmarkStart w:id="29" w:name="_Toc47281159"/>
      <w:r w:rsidRPr="00697263">
        <w:t>Выдержка транспортного средства</w:t>
      </w:r>
      <w:bookmarkEnd w:id="29"/>
    </w:p>
    <w:p w:rsidR="00697263" w:rsidRDefault="00697263" w:rsidP="0097110D">
      <w:pPr>
        <w:shd w:val="clear" w:color="auto" w:fill="FFFFFF"/>
        <w:ind w:firstLine="567"/>
        <w:rPr>
          <w:color w:val="000000" w:themeColor="text1"/>
          <w:sz w:val="24"/>
        </w:rPr>
      </w:pPr>
    </w:p>
    <w:p w:rsidR="0097110D" w:rsidRPr="0097110D" w:rsidRDefault="0097110D" w:rsidP="0097110D">
      <w:pPr>
        <w:shd w:val="clear" w:color="auto" w:fill="FFFFFF"/>
        <w:ind w:firstLine="567"/>
        <w:rPr>
          <w:color w:val="000000" w:themeColor="text1"/>
          <w:sz w:val="24"/>
        </w:rPr>
      </w:pPr>
      <w:r w:rsidRPr="0097110D">
        <w:rPr>
          <w:color w:val="000000" w:themeColor="text1"/>
          <w:sz w:val="24"/>
        </w:rPr>
        <w:t xml:space="preserve">Транспортное средство должно быть выдержано в соответствии с рекомендациями изготовителя транспортного средства. Если не указано иное, комнатная температура должна составлять </w:t>
      </w:r>
      <w:r w:rsidR="00697263">
        <w:rPr>
          <w:color w:val="000000" w:themeColor="text1"/>
          <w:sz w:val="24"/>
        </w:rPr>
        <w:t>(</w:t>
      </w:r>
      <w:r w:rsidRPr="0097110D">
        <w:rPr>
          <w:color w:val="000000" w:themeColor="text1"/>
          <w:sz w:val="24"/>
        </w:rPr>
        <w:t>298 ± 10</w:t>
      </w:r>
      <w:r w:rsidR="00697263">
        <w:rPr>
          <w:color w:val="000000" w:themeColor="text1"/>
          <w:sz w:val="24"/>
        </w:rPr>
        <w:t>)</w:t>
      </w:r>
      <w:r w:rsidRPr="0097110D">
        <w:rPr>
          <w:color w:val="000000" w:themeColor="text1"/>
          <w:sz w:val="24"/>
        </w:rPr>
        <w:t xml:space="preserve"> К (</w:t>
      </w:r>
      <w:r w:rsidR="00697263">
        <w:rPr>
          <w:color w:val="000000" w:themeColor="text1"/>
          <w:sz w:val="24"/>
        </w:rPr>
        <w:t>(</w:t>
      </w:r>
      <w:r w:rsidRPr="0097110D">
        <w:rPr>
          <w:color w:val="000000" w:themeColor="text1"/>
          <w:sz w:val="24"/>
        </w:rPr>
        <w:t>25 ± 10</w:t>
      </w:r>
      <w:r w:rsidR="00697263">
        <w:rPr>
          <w:color w:val="000000" w:themeColor="text1"/>
          <w:sz w:val="24"/>
        </w:rPr>
        <w:t>)</w:t>
      </w:r>
      <w:r w:rsidRPr="0097110D">
        <w:rPr>
          <w:color w:val="000000" w:themeColor="text1"/>
          <w:sz w:val="24"/>
        </w:rPr>
        <w:t xml:space="preserve"> °С).</w:t>
      </w:r>
    </w:p>
    <w:p w:rsidR="0097110D" w:rsidRPr="0097110D" w:rsidRDefault="0097110D" w:rsidP="0097110D">
      <w:pPr>
        <w:shd w:val="clear" w:color="auto" w:fill="FFFFFF"/>
        <w:ind w:firstLine="567"/>
        <w:rPr>
          <w:color w:val="000000" w:themeColor="text1"/>
          <w:sz w:val="24"/>
        </w:rPr>
      </w:pPr>
      <w:r w:rsidRPr="0097110D">
        <w:rPr>
          <w:color w:val="000000" w:themeColor="text1"/>
          <w:sz w:val="24"/>
        </w:rPr>
        <w:t> </w:t>
      </w:r>
    </w:p>
    <w:p w:rsidR="0097110D" w:rsidRPr="00697263" w:rsidRDefault="0097110D" w:rsidP="006E0DFB">
      <w:pPr>
        <w:pStyle w:val="2"/>
      </w:pPr>
      <w:bookmarkStart w:id="30" w:name="_Toc47281160"/>
      <w:r w:rsidRPr="00697263">
        <w:t>Установка транспортного средства</w:t>
      </w:r>
      <w:bookmarkEnd w:id="30"/>
    </w:p>
    <w:p w:rsidR="00697263" w:rsidRDefault="00697263" w:rsidP="0097110D">
      <w:pPr>
        <w:shd w:val="clear" w:color="auto" w:fill="FFFFFF"/>
        <w:ind w:firstLine="567"/>
        <w:rPr>
          <w:color w:val="000000" w:themeColor="text1"/>
          <w:sz w:val="24"/>
        </w:rPr>
      </w:pPr>
    </w:p>
    <w:p w:rsidR="0097110D" w:rsidRPr="0097110D" w:rsidRDefault="0097110D" w:rsidP="0097110D">
      <w:pPr>
        <w:shd w:val="clear" w:color="auto" w:fill="FFFFFF"/>
        <w:ind w:firstLine="567"/>
        <w:rPr>
          <w:color w:val="000000" w:themeColor="text1"/>
          <w:sz w:val="24"/>
        </w:rPr>
      </w:pPr>
      <w:r w:rsidRPr="0097110D">
        <w:rPr>
          <w:color w:val="000000" w:themeColor="text1"/>
          <w:sz w:val="24"/>
        </w:rPr>
        <w:t>Транспортное средство должно быть установлено на стенде динамометрического роликового конвейера в соответствии с рекомендациями изготовителя динамометра. Во время испытания вспомогательные системы (например, системы кондиционирования и отопления), которые не способствуют движению транспортного средства, должны быть отключены. Вспомогательные системы, не способствующие движению транспортного средства, должны быть отключены. Если вспомогательные устройства, кроме преобразователя напряжения постоянного тока не могут быть отключены, то вспомогательный элемент должен быть измерен и вычтен из измеренной мощности ПСНЭ.</w:t>
      </w:r>
    </w:p>
    <w:p w:rsidR="0097110D" w:rsidRPr="0097110D" w:rsidRDefault="0097110D" w:rsidP="0097110D">
      <w:pPr>
        <w:ind w:firstLine="567"/>
        <w:rPr>
          <w:color w:val="000000" w:themeColor="text1"/>
          <w:sz w:val="24"/>
        </w:rPr>
      </w:pPr>
    </w:p>
    <w:p w:rsidR="0097110D" w:rsidRPr="00697263" w:rsidRDefault="0097110D" w:rsidP="006E0DFB">
      <w:pPr>
        <w:pStyle w:val="2"/>
      </w:pPr>
      <w:bookmarkStart w:id="31" w:name="_Toc47281161"/>
      <w:r w:rsidRPr="00697263">
        <w:t>Порядок проведения испытани</w:t>
      </w:r>
      <w:r w:rsidR="00697263">
        <w:t>й</w:t>
      </w:r>
      <w:bookmarkEnd w:id="31"/>
      <w:r w:rsidR="00697263">
        <w:t xml:space="preserve"> </w:t>
      </w:r>
    </w:p>
    <w:p w:rsidR="00697263" w:rsidRDefault="00697263"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6.8.1 Общее положение</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 xml:space="preserve">Испытание должно проводиться в соответствии с 6.8.2-6.8.6 и 6.9-6.10 </w:t>
      </w:r>
      <w:r w:rsidR="00697263">
        <w:rPr>
          <w:color w:val="000000" w:themeColor="text1"/>
          <w:sz w:val="24"/>
        </w:rPr>
        <w:t xml:space="preserve">                                   </w:t>
      </w:r>
      <w:proofErr w:type="gramStart"/>
      <w:r w:rsidR="00697263">
        <w:rPr>
          <w:color w:val="000000" w:themeColor="text1"/>
          <w:sz w:val="24"/>
        </w:rPr>
        <w:t xml:space="preserve">   </w:t>
      </w:r>
      <w:r w:rsidRPr="0097110D">
        <w:rPr>
          <w:color w:val="000000" w:themeColor="text1"/>
          <w:sz w:val="24"/>
        </w:rPr>
        <w:t>(</w:t>
      </w:r>
      <w:proofErr w:type="gramEnd"/>
      <w:r w:rsidRPr="0097110D">
        <w:rPr>
          <w:color w:val="000000" w:themeColor="text1"/>
          <w:sz w:val="24"/>
        </w:rPr>
        <w:t xml:space="preserve">см. </w:t>
      </w:r>
      <w:r w:rsidR="00697263" w:rsidRPr="0097110D">
        <w:rPr>
          <w:color w:val="000000" w:themeColor="text1"/>
          <w:sz w:val="24"/>
        </w:rPr>
        <w:t xml:space="preserve">рисунок </w:t>
      </w:r>
      <w:r w:rsidRPr="0097110D">
        <w:rPr>
          <w:color w:val="000000" w:themeColor="text1"/>
          <w:sz w:val="24"/>
        </w:rPr>
        <w:t>2). Испытание должно быть немедленно прекращено, если включается предупреждающий индикатор(ы).</w:t>
      </w:r>
    </w:p>
    <w:p w:rsidR="0097110D" w:rsidRPr="0097110D" w:rsidRDefault="0097110D" w:rsidP="0097110D">
      <w:pPr>
        <w:ind w:firstLine="567"/>
        <w:rPr>
          <w:color w:val="000000" w:themeColor="text1"/>
          <w:sz w:val="24"/>
        </w:rPr>
      </w:pPr>
    </w:p>
    <w:p w:rsidR="0097110D" w:rsidRPr="00697263" w:rsidRDefault="00697263" w:rsidP="0097110D">
      <w:pPr>
        <w:ind w:firstLine="567"/>
        <w:rPr>
          <w:color w:val="000000" w:themeColor="text1"/>
          <w:sz w:val="20"/>
          <w:szCs w:val="20"/>
        </w:rPr>
      </w:pPr>
      <w:r w:rsidRPr="00697263">
        <w:rPr>
          <w:color w:val="000000" w:themeColor="text1"/>
          <w:sz w:val="20"/>
          <w:szCs w:val="20"/>
        </w:rPr>
        <w:t xml:space="preserve">Примечание – </w:t>
      </w:r>
      <w:r w:rsidR="0097110D" w:rsidRPr="00697263">
        <w:rPr>
          <w:color w:val="000000" w:themeColor="text1"/>
          <w:sz w:val="20"/>
          <w:szCs w:val="20"/>
        </w:rPr>
        <w:t>Предупреждения, например, о температуре охлаждающей жидкости и контрольной лампе двигателя.</w:t>
      </w:r>
    </w:p>
    <w:p w:rsidR="0097110D" w:rsidRPr="0097110D" w:rsidRDefault="0097110D" w:rsidP="0097110D">
      <w:pPr>
        <w:ind w:firstLine="567"/>
        <w:rPr>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6.8.2 Кондиционирование транспортного средства</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Для стабилизации транспортное средство должно двигаться со скоростью 60 км/ч при дорожной нагрузке транспортного средства не менее 20 минут или с учетом рекомендаций изготовителя транспортного средства.</w:t>
      </w:r>
    </w:p>
    <w:p w:rsidR="0097110D" w:rsidRPr="0097110D" w:rsidRDefault="0097110D" w:rsidP="0097110D">
      <w:pPr>
        <w:ind w:firstLine="567"/>
        <w:rPr>
          <w:color w:val="000000" w:themeColor="text1"/>
          <w:sz w:val="24"/>
          <w:highlight w:val="yellow"/>
        </w:rPr>
      </w:pPr>
      <w:r w:rsidRPr="0097110D">
        <w:rPr>
          <w:color w:val="000000" w:themeColor="text1"/>
          <w:sz w:val="24"/>
        </w:rPr>
        <w:t>Если кондиционирование транспортного средства должно осуществляться с помощью измерительного контура при различных фиксированных скоростях динамометра (см. 6.10), то время запуска транспортного средства для стабилизации во втором или последующем контуре может быть короче 20 минут в соответствии с рекомендацией изготовителя транспортного средства или если температура компонентов не является выше, чем до первого испытания.</w:t>
      </w:r>
    </w:p>
    <w:p w:rsidR="0097110D" w:rsidRPr="0097110D" w:rsidRDefault="0097110D" w:rsidP="0097110D">
      <w:pPr>
        <w:ind w:firstLine="567"/>
        <w:rPr>
          <w:b/>
          <w:color w:val="000000" w:themeColor="text1"/>
          <w:sz w:val="24"/>
        </w:rPr>
      </w:pPr>
      <w:r w:rsidRPr="0097110D">
        <w:rPr>
          <w:b/>
          <w:color w:val="000000" w:themeColor="text1"/>
          <w:sz w:val="24"/>
        </w:rPr>
        <w:lastRenderedPageBreak/>
        <w:t xml:space="preserve">6.8.3 Регулировка </w:t>
      </w:r>
      <w:r w:rsidRPr="0097110D">
        <w:rPr>
          <w:b/>
          <w:bCs/>
          <w:color w:val="000000" w:themeColor="text1"/>
          <w:sz w:val="24"/>
        </w:rPr>
        <w:t>ПСНЭ</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Во время кондиционирования транспортного средства в соответствии с 6.8.2, СЗ должно контролироваться и регулироваться в конце кондиционирования транспортного средства в соответствии с требованиями, указанными в 6.5.</w:t>
      </w:r>
    </w:p>
    <w:p w:rsidR="00697263" w:rsidRDefault="00697263"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6.8.4 Эксплуатация транспортного средства</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Измерительные приборы должны запустить процесс сбора данных. Переключатель режима движения должен быть выбран соответствующим образом для получения максимальной мощности ГЭМ.</w:t>
      </w:r>
    </w:p>
    <w:p w:rsidR="0097110D" w:rsidRPr="0097110D" w:rsidRDefault="0097110D" w:rsidP="0097110D">
      <w:pPr>
        <w:ind w:firstLine="567"/>
        <w:rPr>
          <w:color w:val="000000" w:themeColor="text1"/>
          <w:sz w:val="24"/>
        </w:rPr>
      </w:pPr>
      <w:r w:rsidRPr="0097110D">
        <w:rPr>
          <w:color w:val="000000" w:themeColor="text1"/>
          <w:sz w:val="24"/>
        </w:rPr>
        <w:t>Необходимо запустить автомобиль с фиксированной скоростью в соответствии с рекомендациями изготовителя транспортного средства.</w:t>
      </w:r>
    </w:p>
    <w:p w:rsidR="0097110D" w:rsidRPr="0097110D" w:rsidRDefault="0097110D" w:rsidP="0097110D">
      <w:pPr>
        <w:ind w:firstLine="567"/>
        <w:rPr>
          <w:color w:val="000000" w:themeColor="text1"/>
          <w:sz w:val="24"/>
        </w:rPr>
      </w:pPr>
      <w:r w:rsidRPr="0097110D">
        <w:rPr>
          <w:color w:val="000000" w:themeColor="text1"/>
          <w:sz w:val="24"/>
        </w:rPr>
        <w:t>Для того, чтобы измерить максимальное значение мощности, должно быть проведено достаточное количество испытаний на соответствующих скоростях динамометрического стенда (см. 6.10).</w:t>
      </w:r>
    </w:p>
    <w:p w:rsidR="00697263" w:rsidRDefault="00697263"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6.8.5 Педальный привод</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Максимальная команда на педаль управления подачи топлива должна подаваться либо положением педали, либо сетью передачи данных транспортного средства в течение не менее 10 с.</w:t>
      </w:r>
    </w:p>
    <w:p w:rsidR="0097110D" w:rsidRPr="0097110D" w:rsidRDefault="0097110D" w:rsidP="0097110D">
      <w:pPr>
        <w:ind w:firstLine="567"/>
        <w:rPr>
          <w:color w:val="000000" w:themeColor="text1"/>
          <w:sz w:val="24"/>
        </w:rPr>
      </w:pPr>
    </w:p>
    <w:p w:rsidR="0097110D" w:rsidRPr="00697263" w:rsidRDefault="00697263" w:rsidP="0097110D">
      <w:pPr>
        <w:ind w:firstLine="567"/>
        <w:rPr>
          <w:color w:val="000000" w:themeColor="text1"/>
          <w:sz w:val="20"/>
          <w:szCs w:val="20"/>
        </w:rPr>
      </w:pPr>
      <w:r w:rsidRPr="00697263">
        <w:rPr>
          <w:color w:val="000000" w:themeColor="text1"/>
          <w:sz w:val="20"/>
          <w:szCs w:val="20"/>
        </w:rPr>
        <w:t xml:space="preserve">Примечание – </w:t>
      </w:r>
      <w:r w:rsidR="0097110D" w:rsidRPr="00697263">
        <w:rPr>
          <w:color w:val="000000" w:themeColor="text1"/>
          <w:sz w:val="20"/>
          <w:szCs w:val="20"/>
        </w:rPr>
        <w:t>До максимальной команды на педаль управления подачи топлива допускается модулировать положение педали управления подачи топлива.</w:t>
      </w:r>
    </w:p>
    <w:p w:rsidR="0097110D" w:rsidRPr="0097110D" w:rsidRDefault="0097110D" w:rsidP="0097110D">
      <w:pPr>
        <w:ind w:firstLine="567"/>
        <w:rPr>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6.8.6 Истечение срока действия транспортного средства</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После процесса проведении измерений в соответствии с пунктом 6.8.5 работа транспортного средства и измерительных приборов, за исключением устройств тока и напряжения, должны быть остановлены.</w:t>
      </w:r>
    </w:p>
    <w:p w:rsidR="0097110D" w:rsidRPr="0097110D" w:rsidRDefault="0097110D" w:rsidP="0097110D">
      <w:pPr>
        <w:ind w:firstLine="567"/>
        <w:rPr>
          <w:color w:val="000000" w:themeColor="text1"/>
          <w:sz w:val="24"/>
        </w:rPr>
      </w:pPr>
    </w:p>
    <w:p w:rsidR="0097110D" w:rsidRPr="0097110D" w:rsidRDefault="0097110D" w:rsidP="006E0DFB">
      <w:pPr>
        <w:pStyle w:val="2"/>
        <w:rPr>
          <w:rFonts w:cs="Times New Roman"/>
          <w:color w:val="000000" w:themeColor="text1"/>
        </w:rPr>
      </w:pPr>
      <w:bookmarkStart w:id="32" w:name="_Toc47281162"/>
      <w:r w:rsidRPr="00697263">
        <w:t>Расчет мощности системы ГЭМ</w:t>
      </w:r>
      <w:bookmarkEnd w:id="32"/>
    </w:p>
    <w:p w:rsidR="00697263" w:rsidRDefault="00697263" w:rsidP="0097110D">
      <w:pPr>
        <w:ind w:firstLine="567"/>
        <w:rPr>
          <w:b/>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 xml:space="preserve">6.9.1 Общее </w:t>
      </w:r>
      <w:r w:rsidRPr="0097110D">
        <w:rPr>
          <w:b/>
          <w:color w:val="000000" w:themeColor="text1"/>
          <w:sz w:val="24"/>
          <w:lang w:val="kk-KZ"/>
        </w:rPr>
        <w:t>положение</w:t>
      </w:r>
    </w:p>
    <w:p w:rsidR="00697263" w:rsidRDefault="00697263" w:rsidP="0097110D">
      <w:pPr>
        <w:ind w:firstLine="567"/>
        <w:rPr>
          <w:color w:val="000000" w:themeColor="text1"/>
          <w:sz w:val="24"/>
        </w:rPr>
      </w:pPr>
    </w:p>
    <w:p w:rsidR="0097110D" w:rsidRPr="0097110D" w:rsidRDefault="0097110D" w:rsidP="0097110D">
      <w:pPr>
        <w:ind w:firstLine="567"/>
        <w:rPr>
          <w:color w:val="000000" w:themeColor="text1"/>
          <w:sz w:val="24"/>
        </w:rPr>
      </w:pPr>
      <w:r w:rsidRPr="0097110D">
        <w:rPr>
          <w:color w:val="000000" w:themeColor="text1"/>
          <w:sz w:val="24"/>
        </w:rPr>
        <w:t>Данные временного ряда, полученные из 6.8, должны быть проанализированы для определения мощности. Независимо от ПИ1 или ПИ2, должны быть выполнены два расчета для значения мощности:</w:t>
      </w:r>
    </w:p>
    <w:p w:rsidR="0097110D" w:rsidRPr="0097110D" w:rsidRDefault="0097110D" w:rsidP="0097110D">
      <w:pPr>
        <w:ind w:firstLine="567"/>
        <w:rPr>
          <w:color w:val="000000" w:themeColor="text1"/>
          <w:sz w:val="24"/>
        </w:rPr>
      </w:pPr>
      <w:r w:rsidRPr="0097110D">
        <w:rPr>
          <w:color w:val="000000" w:themeColor="text1"/>
          <w:sz w:val="24"/>
        </w:rPr>
        <w:t>1) «максимальная» мощность в течении 2 секунд, которая применяет 2-секундный фильтр скользящего среднего для времени измерения в 10 с;</w:t>
      </w:r>
    </w:p>
    <w:p w:rsidR="0097110D" w:rsidRPr="0097110D" w:rsidRDefault="0097110D" w:rsidP="0097110D">
      <w:pPr>
        <w:ind w:firstLine="567"/>
        <w:rPr>
          <w:color w:val="000000" w:themeColor="text1"/>
          <w:sz w:val="24"/>
        </w:rPr>
      </w:pPr>
      <w:r w:rsidRPr="0097110D">
        <w:rPr>
          <w:color w:val="000000" w:themeColor="text1"/>
          <w:sz w:val="24"/>
        </w:rPr>
        <w:t>2) «постоянная» мощность, которая определяет среднюю мощность в пределах временного промежутка измерения от 8 до 10 с.</w:t>
      </w:r>
    </w:p>
    <w:p w:rsidR="0097110D" w:rsidRPr="0097110D" w:rsidRDefault="0097110D" w:rsidP="0097110D">
      <w:pPr>
        <w:ind w:firstLine="567"/>
        <w:rPr>
          <w:color w:val="000000" w:themeColor="text1"/>
          <w:sz w:val="24"/>
        </w:rPr>
      </w:pPr>
    </w:p>
    <w:p w:rsidR="0097110D" w:rsidRPr="00697263" w:rsidRDefault="00697263" w:rsidP="0097110D">
      <w:pPr>
        <w:ind w:firstLine="567"/>
        <w:rPr>
          <w:color w:val="000000" w:themeColor="text1"/>
          <w:sz w:val="20"/>
          <w:szCs w:val="20"/>
        </w:rPr>
      </w:pPr>
      <w:r w:rsidRPr="00697263">
        <w:rPr>
          <w:color w:val="000000" w:themeColor="text1"/>
          <w:sz w:val="20"/>
          <w:szCs w:val="20"/>
        </w:rPr>
        <w:t>Примечание – В</w:t>
      </w:r>
      <w:r w:rsidR="0097110D" w:rsidRPr="00697263">
        <w:rPr>
          <w:color w:val="000000" w:themeColor="text1"/>
          <w:sz w:val="20"/>
          <w:szCs w:val="20"/>
        </w:rPr>
        <w:t xml:space="preserve"> случае коррекции мощности ДВС в соответствии с ISO 1585, при необходимости можно обратиться к производителю транспортного средства. Возможно, что силовые агрегаты ГЭМ обладают собственной компенсацией мощности.</w:t>
      </w:r>
    </w:p>
    <w:p w:rsidR="0097110D" w:rsidRDefault="0097110D" w:rsidP="0097110D">
      <w:pPr>
        <w:ind w:firstLine="567"/>
        <w:rPr>
          <w:color w:val="000000" w:themeColor="text1"/>
          <w:sz w:val="24"/>
        </w:rPr>
      </w:pPr>
    </w:p>
    <w:p w:rsidR="00697263" w:rsidRDefault="00697263" w:rsidP="0097110D">
      <w:pPr>
        <w:ind w:firstLine="567"/>
        <w:rPr>
          <w:color w:val="000000" w:themeColor="text1"/>
          <w:sz w:val="24"/>
        </w:rPr>
      </w:pPr>
    </w:p>
    <w:p w:rsidR="00697263" w:rsidRDefault="00697263" w:rsidP="0097110D">
      <w:pPr>
        <w:ind w:firstLine="567"/>
        <w:rPr>
          <w:color w:val="000000" w:themeColor="text1"/>
          <w:sz w:val="24"/>
        </w:rPr>
      </w:pPr>
    </w:p>
    <w:p w:rsidR="00697263" w:rsidRPr="0097110D" w:rsidRDefault="00697263" w:rsidP="0097110D">
      <w:pPr>
        <w:ind w:firstLine="567"/>
        <w:rPr>
          <w:color w:val="000000" w:themeColor="text1"/>
          <w:sz w:val="24"/>
        </w:rPr>
      </w:pPr>
    </w:p>
    <w:p w:rsidR="0097110D" w:rsidRDefault="0097110D" w:rsidP="00697263">
      <w:pPr>
        <w:ind w:firstLine="567"/>
        <w:rPr>
          <w:b/>
          <w:color w:val="000000" w:themeColor="text1"/>
          <w:sz w:val="24"/>
        </w:rPr>
      </w:pPr>
      <w:r w:rsidRPr="0097110D">
        <w:rPr>
          <w:b/>
          <w:color w:val="000000" w:themeColor="text1"/>
          <w:sz w:val="24"/>
        </w:rPr>
        <w:lastRenderedPageBreak/>
        <w:t>6.9.2 Расчет для ПИ1</w:t>
      </w:r>
    </w:p>
    <w:p w:rsidR="00697263" w:rsidRPr="0097110D" w:rsidRDefault="00697263" w:rsidP="00697263">
      <w:pPr>
        <w:ind w:firstLine="567"/>
        <w:rPr>
          <w:b/>
          <w:color w:val="000000" w:themeColor="text1"/>
          <w:sz w:val="24"/>
        </w:rPr>
      </w:pPr>
    </w:p>
    <w:p w:rsidR="0097110D" w:rsidRPr="00697263" w:rsidRDefault="0097110D" w:rsidP="00697263">
      <w:pPr>
        <w:pStyle w:val="af0"/>
        <w:numPr>
          <w:ilvl w:val="0"/>
          <w:numId w:val="27"/>
        </w:numPr>
        <w:tabs>
          <w:tab w:val="left" w:pos="851"/>
        </w:tabs>
        <w:spacing w:after="0" w:line="240" w:lineRule="auto"/>
        <w:ind w:left="0" w:firstLine="567"/>
        <w:jc w:val="both"/>
        <w:rPr>
          <w:rFonts w:ascii="Times New Roman" w:hAnsi="Times New Roman"/>
          <w:b/>
          <w:color w:val="000000" w:themeColor="text1"/>
          <w:sz w:val="24"/>
        </w:rPr>
      </w:pPr>
      <w:r w:rsidRPr="00697263">
        <w:rPr>
          <w:rFonts w:ascii="Times New Roman" w:hAnsi="Times New Roman"/>
          <w:color w:val="000000" w:themeColor="text1"/>
          <w:sz w:val="24"/>
        </w:rPr>
        <w:t>Мощность ДВС (кВт): необходимы результаты испытаний измерений в соответствии с ISO 1585. Мощность ДВС основана на измеренной частоте вращения двигателя, давлении во впускном коллекторе и расходе топлива, если необходимо подтверждение воздушно-топливного отношения в соответствии с ISO 1585. Это должно быть определено соответствующим испытанием динамометра двигателя. Топливо для испытаний динамометрического стенда для двигателей должно быть таким же, как в 6.3.</w:t>
      </w:r>
    </w:p>
    <w:p w:rsidR="0097110D" w:rsidRPr="0097110D" w:rsidRDefault="0097110D" w:rsidP="0097110D">
      <w:pPr>
        <w:ind w:firstLine="567"/>
        <w:rPr>
          <w:color w:val="000000" w:themeColor="text1"/>
          <w:sz w:val="24"/>
        </w:rPr>
      </w:pPr>
      <w:r w:rsidRPr="0097110D">
        <w:rPr>
          <w:color w:val="000000" w:themeColor="text1"/>
          <w:sz w:val="24"/>
        </w:rPr>
        <w:t xml:space="preserve">Испытание динамометрического стенда для двигателей для получения мощности ДВС может проводиться в условиях, указанных в ISO 1585, с использованием вышеуказанных частоты вращения двигателя, давления во впускном коллекторе и расхода топлива, если необходимо подтверждение воздушно-топливного отношения в соответствии с ISO 1585 , Если давление во впускном коллекторе или расход топлива значительно отклоняются от </w:t>
      </w:r>
      <w:r w:rsidRPr="0097110D">
        <w:rPr>
          <w:color w:val="000000" w:themeColor="text1"/>
          <w:sz w:val="24"/>
        </w:rPr>
        <w:br/>
        <w:t>ISO 1585, необходимо выполнить требования ISO 1585 в условиях, использующих вышеуказанную частоту вращения двигателя и давление во впускном коллекторе в системе впуска или расходе топлива, следует обратиться к производителю транспортного средства или провести ПИ 2.</w:t>
      </w:r>
    </w:p>
    <w:p w:rsidR="0097110D" w:rsidRPr="00697263" w:rsidRDefault="0097110D" w:rsidP="00697263">
      <w:pPr>
        <w:pStyle w:val="af0"/>
        <w:numPr>
          <w:ilvl w:val="0"/>
          <w:numId w:val="27"/>
        </w:numPr>
        <w:tabs>
          <w:tab w:val="left" w:pos="851"/>
        </w:tabs>
        <w:spacing w:after="0" w:line="240" w:lineRule="auto"/>
        <w:ind w:left="0" w:firstLine="567"/>
        <w:jc w:val="both"/>
        <w:rPr>
          <w:rFonts w:ascii="Times New Roman" w:hAnsi="Times New Roman"/>
          <w:color w:val="000000" w:themeColor="text1"/>
          <w:sz w:val="24"/>
        </w:rPr>
      </w:pPr>
      <w:r w:rsidRPr="00697263">
        <w:rPr>
          <w:rFonts w:ascii="Times New Roman" w:hAnsi="Times New Roman"/>
          <w:color w:val="000000" w:themeColor="text1"/>
          <w:sz w:val="24"/>
        </w:rPr>
        <w:t xml:space="preserve">преобразованная мощность ПСНЭ, </w:t>
      </w:r>
      <w:r w:rsidRPr="00697263">
        <w:rPr>
          <w:rFonts w:ascii="Times New Roman" w:hAnsi="Times New Roman"/>
          <w:i/>
          <w:color w:val="000000" w:themeColor="text1"/>
          <w:sz w:val="24"/>
        </w:rPr>
        <w:t>P</w:t>
      </w:r>
      <w:proofErr w:type="gramStart"/>
      <w:r w:rsidRPr="00697263">
        <w:rPr>
          <w:rFonts w:ascii="Times New Roman" w:hAnsi="Times New Roman"/>
          <w:color w:val="000000" w:themeColor="text1"/>
          <w:sz w:val="24"/>
          <w:vertAlign w:val="subscript"/>
        </w:rPr>
        <w:t>ПСНЭ(</w:t>
      </w:r>
      <w:proofErr w:type="spellStart"/>
      <w:proofErr w:type="gramEnd"/>
      <w:r w:rsidRPr="00697263">
        <w:rPr>
          <w:rFonts w:ascii="Times New Roman" w:hAnsi="Times New Roman"/>
          <w:color w:val="000000" w:themeColor="text1"/>
          <w:sz w:val="24"/>
          <w:vertAlign w:val="subscript"/>
        </w:rPr>
        <w:t>преоб</w:t>
      </w:r>
      <w:proofErr w:type="spellEnd"/>
      <w:r w:rsidRPr="00697263">
        <w:rPr>
          <w:rFonts w:ascii="Times New Roman" w:hAnsi="Times New Roman"/>
          <w:color w:val="000000" w:themeColor="text1"/>
          <w:sz w:val="24"/>
          <w:vertAlign w:val="subscript"/>
        </w:rPr>
        <w:t>.)</w:t>
      </w:r>
      <w:r w:rsidRPr="00697263">
        <w:rPr>
          <w:rFonts w:ascii="Times New Roman" w:hAnsi="Times New Roman"/>
          <w:color w:val="000000" w:themeColor="text1"/>
          <w:sz w:val="24"/>
        </w:rPr>
        <w:t>, (кВт): Необходимо применить формулу (1):</w:t>
      </w:r>
    </w:p>
    <w:p w:rsidR="0097110D" w:rsidRPr="0097110D" w:rsidRDefault="0097110D" w:rsidP="0097110D">
      <w:pPr>
        <w:ind w:firstLine="567"/>
        <w:rPr>
          <w:color w:val="000000" w:themeColor="text1"/>
          <w:sz w:val="24"/>
        </w:rPr>
      </w:pPr>
    </w:p>
    <w:p w:rsidR="0097110D" w:rsidRPr="0097110D" w:rsidRDefault="0097110D" w:rsidP="00697263">
      <w:pPr>
        <w:ind w:firstLine="567"/>
        <w:jc w:val="right"/>
        <w:rPr>
          <w:rFonts w:eastAsia="Cambria"/>
          <w:color w:val="000000" w:themeColor="text1"/>
          <w:sz w:val="24"/>
          <w:lang w:eastAsia="en-US"/>
        </w:rPr>
      </w:pPr>
      <w:r w:rsidRPr="00697263">
        <w:rPr>
          <w:i/>
          <w:color w:val="000000" w:themeColor="text1"/>
          <w:sz w:val="24"/>
          <w:lang w:val="en-US"/>
        </w:rPr>
        <w:t>P</w:t>
      </w:r>
      <w:proofErr w:type="gramStart"/>
      <w:r w:rsidRPr="0097110D">
        <w:rPr>
          <w:color w:val="000000" w:themeColor="text1"/>
          <w:sz w:val="24"/>
          <w:vertAlign w:val="subscript"/>
        </w:rPr>
        <w:t>ПСНЭ(</w:t>
      </w:r>
      <w:proofErr w:type="spellStart"/>
      <w:proofErr w:type="gramEnd"/>
      <w:r w:rsidRPr="0097110D">
        <w:rPr>
          <w:color w:val="000000" w:themeColor="text1"/>
          <w:sz w:val="24"/>
          <w:vertAlign w:val="subscript"/>
        </w:rPr>
        <w:t>преоб</w:t>
      </w:r>
      <w:proofErr w:type="spellEnd"/>
      <w:r w:rsidRPr="0097110D">
        <w:rPr>
          <w:color w:val="000000" w:themeColor="text1"/>
          <w:sz w:val="24"/>
          <w:vertAlign w:val="subscript"/>
        </w:rPr>
        <w:t>.)</w:t>
      </w:r>
      <w:r w:rsidRPr="0097110D">
        <w:rPr>
          <w:color w:val="000000" w:themeColor="text1"/>
          <w:sz w:val="24"/>
        </w:rPr>
        <w:t xml:space="preserve"> = (</w:t>
      </w:r>
      <w:r w:rsidRPr="00697263">
        <w:rPr>
          <w:i/>
          <w:color w:val="000000" w:themeColor="text1"/>
          <w:sz w:val="24"/>
          <w:lang w:val="en-US"/>
        </w:rPr>
        <w:t>U</w:t>
      </w:r>
      <w:r w:rsidRPr="0097110D">
        <w:rPr>
          <w:color w:val="000000" w:themeColor="text1"/>
          <w:sz w:val="24"/>
          <w:vertAlign w:val="subscript"/>
        </w:rPr>
        <w:t>ПСНЭ</w:t>
      </w:r>
      <w:r w:rsidRPr="0097110D">
        <w:rPr>
          <w:rFonts w:eastAsia="Cambria"/>
          <w:color w:val="000000" w:themeColor="text1"/>
          <w:sz w:val="24"/>
        </w:rPr>
        <w:t xml:space="preserve"> × </w:t>
      </w:r>
      <w:r w:rsidRPr="00697263">
        <w:rPr>
          <w:rFonts w:eastAsia="Cambria"/>
          <w:i/>
          <w:color w:val="000000" w:themeColor="text1"/>
          <w:sz w:val="24"/>
          <w:lang w:val="en-US"/>
        </w:rPr>
        <w:t>I</w:t>
      </w:r>
      <w:r w:rsidRPr="0097110D">
        <w:rPr>
          <w:color w:val="000000" w:themeColor="text1"/>
          <w:sz w:val="24"/>
          <w:vertAlign w:val="subscript"/>
        </w:rPr>
        <w:t xml:space="preserve">ПСНЭ </w:t>
      </w:r>
      <w:r w:rsidRPr="0097110D">
        <w:rPr>
          <w:color w:val="000000" w:themeColor="text1"/>
          <w:sz w:val="24"/>
        </w:rPr>
        <w:t xml:space="preserve">/ 1000 – </w:t>
      </w:r>
      <w:r w:rsidRPr="00697263">
        <w:rPr>
          <w:i/>
          <w:color w:val="000000" w:themeColor="text1"/>
          <w:sz w:val="24"/>
          <w:lang w:val="en-US"/>
        </w:rPr>
        <w:t>P</w:t>
      </w:r>
      <w:r w:rsidRPr="0097110D">
        <w:rPr>
          <w:color w:val="000000" w:themeColor="text1"/>
          <w:sz w:val="24"/>
          <w:vertAlign w:val="subscript"/>
        </w:rPr>
        <w:t>ПНПТ</w:t>
      </w:r>
      <w:r w:rsidRPr="0097110D">
        <w:rPr>
          <w:color w:val="000000" w:themeColor="text1"/>
          <w:sz w:val="24"/>
        </w:rPr>
        <w:t xml:space="preserve"> – </w:t>
      </w:r>
      <w:r w:rsidRPr="00697263">
        <w:rPr>
          <w:i/>
          <w:color w:val="000000" w:themeColor="text1"/>
          <w:sz w:val="24"/>
          <w:lang w:val="en-US"/>
        </w:rPr>
        <w:t>P</w:t>
      </w:r>
      <w:r w:rsidRPr="0097110D">
        <w:rPr>
          <w:color w:val="000000" w:themeColor="text1"/>
          <w:sz w:val="24"/>
          <w:vertAlign w:val="subscript"/>
        </w:rPr>
        <w:t>ВС</w:t>
      </w:r>
      <w:r w:rsidRPr="0097110D">
        <w:rPr>
          <w:color w:val="000000" w:themeColor="text1"/>
          <w:sz w:val="24"/>
        </w:rPr>
        <w:t xml:space="preserve">) </w:t>
      </w:r>
      <w:r w:rsidRPr="0097110D">
        <w:rPr>
          <w:rFonts w:eastAsia="Cambria"/>
          <w:color w:val="000000" w:themeColor="text1"/>
          <w:sz w:val="24"/>
        </w:rPr>
        <w:t xml:space="preserve">× </w:t>
      </w:r>
      <w:r w:rsidRPr="00697263">
        <w:rPr>
          <w:rFonts w:eastAsia="Cambria"/>
          <w:i/>
          <w:color w:val="000000" w:themeColor="text1"/>
          <w:sz w:val="24"/>
          <w:lang w:val="en-US"/>
        </w:rPr>
        <w:t>K</w:t>
      </w:r>
      <w:r w:rsidRPr="0097110D">
        <w:rPr>
          <w:rFonts w:eastAsia="Cambria"/>
          <w:color w:val="000000" w:themeColor="text1"/>
          <w:sz w:val="24"/>
        </w:rPr>
        <w:t xml:space="preserve">    </w:t>
      </w:r>
      <w:r w:rsidR="00697263">
        <w:rPr>
          <w:rFonts w:eastAsia="Cambria"/>
          <w:color w:val="000000" w:themeColor="text1"/>
          <w:sz w:val="24"/>
        </w:rPr>
        <w:t xml:space="preserve">                  </w:t>
      </w:r>
      <w:r w:rsidRPr="0097110D">
        <w:rPr>
          <w:rFonts w:eastAsia="Cambria"/>
          <w:color w:val="000000" w:themeColor="text1"/>
          <w:sz w:val="24"/>
        </w:rPr>
        <w:t xml:space="preserve">  </w:t>
      </w:r>
      <w:proofErr w:type="gramStart"/>
      <w:r w:rsidRPr="0097110D">
        <w:rPr>
          <w:rFonts w:eastAsia="Cambria"/>
          <w:color w:val="000000" w:themeColor="text1"/>
          <w:sz w:val="24"/>
        </w:rPr>
        <w:t xml:space="preserve">   (</w:t>
      </w:r>
      <w:proofErr w:type="gramEnd"/>
      <w:r w:rsidRPr="0097110D">
        <w:rPr>
          <w:rFonts w:eastAsia="Cambria"/>
          <w:color w:val="000000" w:themeColor="text1"/>
          <w:sz w:val="24"/>
        </w:rPr>
        <w:t>1)</w:t>
      </w:r>
    </w:p>
    <w:p w:rsidR="0097110D" w:rsidRPr="0097110D" w:rsidRDefault="0097110D" w:rsidP="0097110D">
      <w:pPr>
        <w:ind w:firstLine="567"/>
        <w:rPr>
          <w:rFonts w:eastAsia="Cambria"/>
          <w:color w:val="000000" w:themeColor="text1"/>
          <w:sz w:val="24"/>
        </w:rPr>
      </w:pPr>
    </w:p>
    <w:p w:rsidR="0097110D" w:rsidRPr="0097110D" w:rsidRDefault="00697263" w:rsidP="00697263">
      <w:pPr>
        <w:rPr>
          <w:color w:val="000000" w:themeColor="text1"/>
          <w:sz w:val="24"/>
          <w:lang w:val="kk-KZ"/>
        </w:rPr>
      </w:pPr>
      <w:r w:rsidRPr="0097110D">
        <w:rPr>
          <w:rFonts w:eastAsia="Cambria"/>
          <w:color w:val="000000" w:themeColor="text1"/>
          <w:sz w:val="24"/>
          <w:lang w:val="kk-KZ"/>
        </w:rPr>
        <w:t>где</w:t>
      </w:r>
      <w:r>
        <w:rPr>
          <w:rFonts w:eastAsia="Cambria"/>
          <w:color w:val="000000" w:themeColor="text1"/>
          <w:sz w:val="24"/>
          <w:lang w:val="kk-KZ"/>
        </w:rPr>
        <w:t xml:space="preserve"> </w:t>
      </w:r>
      <w:r w:rsidR="0097110D" w:rsidRPr="00697263">
        <w:rPr>
          <w:i/>
          <w:color w:val="000000" w:themeColor="text1"/>
          <w:sz w:val="24"/>
          <w:lang w:val="en-US"/>
        </w:rPr>
        <w:t>U</w:t>
      </w:r>
      <w:r w:rsidR="0097110D" w:rsidRPr="0097110D">
        <w:rPr>
          <w:color w:val="000000" w:themeColor="text1"/>
          <w:sz w:val="24"/>
          <w:vertAlign w:val="subscript"/>
        </w:rPr>
        <w:t>ПСНЭ</w:t>
      </w:r>
      <w:r w:rsidR="0097110D" w:rsidRPr="0097110D">
        <w:rPr>
          <w:color w:val="000000" w:themeColor="text1"/>
          <w:sz w:val="24"/>
          <w:vertAlign w:val="subscript"/>
          <w:lang w:val="kk-KZ"/>
        </w:rPr>
        <w:t xml:space="preserve"> </w:t>
      </w:r>
      <w:r w:rsidR="0097110D" w:rsidRPr="0097110D">
        <w:rPr>
          <w:color w:val="000000" w:themeColor="text1"/>
          <w:sz w:val="24"/>
        </w:rPr>
        <w:t>–</w:t>
      </w:r>
      <w:r w:rsidR="0097110D" w:rsidRPr="0097110D">
        <w:rPr>
          <w:color w:val="000000" w:themeColor="text1"/>
          <w:sz w:val="24"/>
          <w:lang w:val="kk-KZ"/>
        </w:rPr>
        <w:t xml:space="preserve"> напряжение ПСНЭ</w:t>
      </w:r>
      <w:r>
        <w:rPr>
          <w:color w:val="000000" w:themeColor="text1"/>
          <w:sz w:val="24"/>
          <w:lang w:val="kk-KZ"/>
        </w:rPr>
        <w:t>,</w:t>
      </w:r>
      <w:r w:rsidR="0097110D" w:rsidRPr="0097110D">
        <w:rPr>
          <w:color w:val="000000" w:themeColor="text1"/>
          <w:sz w:val="24"/>
          <w:lang w:val="kk-KZ"/>
        </w:rPr>
        <w:t xml:space="preserve"> В;</w:t>
      </w:r>
    </w:p>
    <w:p w:rsidR="0097110D" w:rsidRPr="0097110D" w:rsidRDefault="0097110D" w:rsidP="00697263">
      <w:pPr>
        <w:rPr>
          <w:color w:val="000000" w:themeColor="text1"/>
          <w:sz w:val="24"/>
          <w:lang w:val="kk-KZ"/>
        </w:rPr>
      </w:pPr>
      <w:r w:rsidRPr="00697263">
        <w:rPr>
          <w:rFonts w:eastAsia="Cambria"/>
          <w:i/>
          <w:color w:val="000000" w:themeColor="text1"/>
          <w:sz w:val="24"/>
          <w:lang w:val="en-US"/>
        </w:rPr>
        <w:t>I</w:t>
      </w:r>
      <w:r w:rsidRPr="0097110D">
        <w:rPr>
          <w:color w:val="000000" w:themeColor="text1"/>
          <w:sz w:val="24"/>
          <w:vertAlign w:val="subscript"/>
        </w:rPr>
        <w:t>ПСНЭ</w:t>
      </w:r>
      <w:r w:rsidRPr="0097110D">
        <w:rPr>
          <w:color w:val="000000" w:themeColor="text1"/>
          <w:sz w:val="24"/>
          <w:vertAlign w:val="subscript"/>
          <w:lang w:val="kk-KZ"/>
        </w:rPr>
        <w:t xml:space="preserve"> </w:t>
      </w:r>
      <w:r w:rsidRPr="0097110D">
        <w:rPr>
          <w:color w:val="000000" w:themeColor="text1"/>
          <w:sz w:val="24"/>
        </w:rPr>
        <w:t>–</w:t>
      </w:r>
      <w:r w:rsidR="00697263">
        <w:rPr>
          <w:color w:val="000000" w:themeColor="text1"/>
          <w:sz w:val="24"/>
        </w:rPr>
        <w:t xml:space="preserve"> </w:t>
      </w:r>
      <w:r w:rsidRPr="0097110D">
        <w:rPr>
          <w:color w:val="000000" w:themeColor="text1"/>
          <w:sz w:val="24"/>
          <w:lang w:val="kk-KZ"/>
        </w:rPr>
        <w:t>ток ПСНЭ</w:t>
      </w:r>
      <w:r w:rsidR="00697263">
        <w:rPr>
          <w:color w:val="000000" w:themeColor="text1"/>
          <w:sz w:val="24"/>
          <w:lang w:val="kk-KZ"/>
        </w:rPr>
        <w:t>,</w:t>
      </w:r>
      <w:r w:rsidRPr="0097110D">
        <w:rPr>
          <w:color w:val="000000" w:themeColor="text1"/>
          <w:sz w:val="24"/>
          <w:lang w:val="kk-KZ"/>
        </w:rPr>
        <w:t xml:space="preserve"> А;</w:t>
      </w:r>
    </w:p>
    <w:p w:rsidR="0097110D" w:rsidRPr="0097110D" w:rsidRDefault="0097110D" w:rsidP="00697263">
      <w:pPr>
        <w:rPr>
          <w:color w:val="000000" w:themeColor="text1"/>
          <w:sz w:val="24"/>
          <w:lang w:val="kk-KZ"/>
        </w:rPr>
      </w:pPr>
      <w:r w:rsidRPr="00697263">
        <w:rPr>
          <w:i/>
          <w:color w:val="000000" w:themeColor="text1"/>
          <w:sz w:val="24"/>
          <w:lang w:val="en-US"/>
        </w:rPr>
        <w:t>P</w:t>
      </w:r>
      <w:r w:rsidRPr="0097110D">
        <w:rPr>
          <w:color w:val="000000" w:themeColor="text1"/>
          <w:sz w:val="24"/>
          <w:vertAlign w:val="subscript"/>
        </w:rPr>
        <w:t>ПНПТ</w:t>
      </w:r>
      <w:r w:rsidRPr="0097110D">
        <w:rPr>
          <w:color w:val="000000" w:themeColor="text1"/>
          <w:sz w:val="24"/>
          <w:lang w:val="kk-KZ"/>
        </w:rPr>
        <w:t xml:space="preserve"> </w:t>
      </w:r>
      <w:r w:rsidRPr="0097110D">
        <w:rPr>
          <w:color w:val="000000" w:themeColor="text1"/>
          <w:sz w:val="24"/>
        </w:rPr>
        <w:t>–</w:t>
      </w:r>
      <w:r w:rsidRPr="0097110D">
        <w:rPr>
          <w:color w:val="000000" w:themeColor="text1"/>
          <w:sz w:val="24"/>
          <w:lang w:val="kk-KZ"/>
        </w:rPr>
        <w:t xml:space="preserve"> преобразователь напряжения постоянного тока для</w:t>
      </w:r>
      <w:r w:rsidR="00697263">
        <w:rPr>
          <w:color w:val="000000" w:themeColor="text1"/>
          <w:sz w:val="24"/>
          <w:lang w:val="kk-KZ"/>
        </w:rPr>
        <w:t xml:space="preserve"> </w:t>
      </w:r>
      <w:r w:rsidRPr="0097110D">
        <w:rPr>
          <w:color w:val="000000" w:themeColor="text1"/>
          <w:sz w:val="24"/>
          <w:lang w:val="kk-KZ"/>
        </w:rPr>
        <w:t>12 вольтного вспомогательного оборудования (1,0 кВт или результат измерения)</w:t>
      </w:r>
      <w:r w:rsidR="00697263">
        <w:rPr>
          <w:color w:val="000000" w:themeColor="text1"/>
          <w:sz w:val="24"/>
          <w:lang w:val="kk-KZ"/>
        </w:rPr>
        <w:t>,</w:t>
      </w:r>
      <w:r w:rsidRPr="0097110D">
        <w:rPr>
          <w:color w:val="000000" w:themeColor="text1"/>
          <w:sz w:val="24"/>
          <w:lang w:val="kk-KZ"/>
        </w:rPr>
        <w:t xml:space="preserve"> кВт;</w:t>
      </w:r>
    </w:p>
    <w:p w:rsidR="0097110D" w:rsidRPr="0097110D" w:rsidRDefault="0097110D" w:rsidP="00697263">
      <w:pPr>
        <w:rPr>
          <w:color w:val="000000" w:themeColor="text1"/>
          <w:sz w:val="24"/>
          <w:lang w:val="kk-KZ"/>
        </w:rPr>
      </w:pPr>
      <w:r w:rsidRPr="00697263">
        <w:rPr>
          <w:i/>
          <w:color w:val="000000" w:themeColor="text1"/>
          <w:sz w:val="24"/>
          <w:lang w:val="en-US"/>
        </w:rPr>
        <w:t>P</w:t>
      </w:r>
      <w:r w:rsidRPr="0097110D">
        <w:rPr>
          <w:color w:val="000000" w:themeColor="text1"/>
          <w:sz w:val="24"/>
          <w:vertAlign w:val="subscript"/>
        </w:rPr>
        <w:t>ВС</w:t>
      </w:r>
      <w:r w:rsidRPr="0097110D">
        <w:rPr>
          <w:color w:val="000000" w:themeColor="text1"/>
          <w:sz w:val="24"/>
          <w:vertAlign w:val="subscript"/>
          <w:lang w:val="kk-KZ"/>
        </w:rPr>
        <w:t xml:space="preserve"> </w:t>
      </w:r>
      <w:r w:rsidRPr="0097110D">
        <w:rPr>
          <w:color w:val="000000" w:themeColor="text1"/>
          <w:sz w:val="24"/>
        </w:rPr>
        <w:t>–</w:t>
      </w:r>
      <w:r w:rsidRPr="0097110D">
        <w:rPr>
          <w:color w:val="000000" w:themeColor="text1"/>
          <w:sz w:val="24"/>
          <w:lang w:val="kk-KZ"/>
        </w:rPr>
        <w:t xml:space="preserve"> мощность вспомогательного оборудования, не включая преобразователь напряжения постоянного тока для 12 вольтного вспомогательного оборудования (результат измерения)</w:t>
      </w:r>
      <w:r w:rsidR="00697263">
        <w:rPr>
          <w:color w:val="000000" w:themeColor="text1"/>
          <w:sz w:val="24"/>
          <w:lang w:val="kk-KZ"/>
        </w:rPr>
        <w:t>,</w:t>
      </w:r>
      <w:r w:rsidRPr="0097110D">
        <w:rPr>
          <w:color w:val="000000" w:themeColor="text1"/>
          <w:sz w:val="24"/>
          <w:lang w:val="kk-KZ"/>
        </w:rPr>
        <w:t xml:space="preserve"> кВт;        </w:t>
      </w:r>
    </w:p>
    <w:p w:rsidR="0097110D" w:rsidRPr="0097110D" w:rsidRDefault="0097110D" w:rsidP="00697263">
      <w:pPr>
        <w:rPr>
          <w:color w:val="000000" w:themeColor="text1"/>
          <w:sz w:val="24"/>
        </w:rPr>
      </w:pPr>
      <w:r w:rsidRPr="00697263">
        <w:rPr>
          <w:i/>
          <w:color w:val="000000" w:themeColor="text1"/>
          <w:sz w:val="24"/>
          <w:lang w:val="en-US"/>
        </w:rPr>
        <w:t>K</w:t>
      </w:r>
      <w:r w:rsidRPr="0097110D">
        <w:rPr>
          <w:color w:val="000000" w:themeColor="text1"/>
          <w:sz w:val="24"/>
        </w:rPr>
        <w:t xml:space="preserve"> – коэффициент преобразования электрической энергии в механическую (0,85 или результат измерения).</w:t>
      </w:r>
    </w:p>
    <w:p w:rsidR="0097110D" w:rsidRPr="0097110D" w:rsidRDefault="0097110D" w:rsidP="0097110D">
      <w:pPr>
        <w:ind w:firstLine="567"/>
        <w:rPr>
          <w:color w:val="000000" w:themeColor="text1"/>
          <w:sz w:val="24"/>
        </w:rPr>
      </w:pPr>
      <w:r w:rsidRPr="0097110D">
        <w:rPr>
          <w:color w:val="000000" w:themeColor="text1"/>
          <w:sz w:val="24"/>
          <w:lang w:val="kk-KZ"/>
        </w:rPr>
        <w:t>При</w:t>
      </w:r>
      <w:r w:rsidRPr="0097110D">
        <w:rPr>
          <w:color w:val="000000" w:themeColor="text1"/>
          <w:sz w:val="24"/>
        </w:rPr>
        <w:t xml:space="preserve"> измерении мощности, </w:t>
      </w:r>
      <w:r w:rsidRPr="0097110D">
        <w:rPr>
          <w:color w:val="000000" w:themeColor="text1"/>
          <w:sz w:val="24"/>
          <w:lang w:val="en-US"/>
        </w:rPr>
        <w:t>P</w:t>
      </w:r>
      <w:r w:rsidRPr="0097110D">
        <w:rPr>
          <w:color w:val="000000" w:themeColor="text1"/>
          <w:sz w:val="24"/>
          <w:vertAlign w:val="subscript"/>
        </w:rPr>
        <w:t>ПНПТ</w:t>
      </w:r>
      <w:r w:rsidRPr="0097110D">
        <w:rPr>
          <w:color w:val="000000" w:themeColor="text1"/>
          <w:sz w:val="24"/>
        </w:rPr>
        <w:t xml:space="preserve"> и </w:t>
      </w:r>
      <w:r w:rsidRPr="0097110D">
        <w:rPr>
          <w:color w:val="000000" w:themeColor="text1"/>
          <w:sz w:val="24"/>
          <w:lang w:val="en-US"/>
        </w:rPr>
        <w:t>P</w:t>
      </w:r>
      <w:r w:rsidRPr="0097110D">
        <w:rPr>
          <w:color w:val="000000" w:themeColor="text1"/>
          <w:sz w:val="24"/>
          <w:vertAlign w:val="subscript"/>
        </w:rPr>
        <w:t>ВС</w:t>
      </w:r>
      <w:r w:rsidRPr="0097110D">
        <w:rPr>
          <w:color w:val="000000" w:themeColor="text1"/>
          <w:sz w:val="24"/>
        </w:rPr>
        <w:t xml:space="preserve"> рассчитываются по формулам (2) и (3):</w:t>
      </w:r>
    </w:p>
    <w:p w:rsidR="0097110D" w:rsidRPr="0097110D" w:rsidRDefault="0097110D" w:rsidP="0097110D">
      <w:pPr>
        <w:ind w:firstLine="567"/>
        <w:rPr>
          <w:color w:val="000000" w:themeColor="text1"/>
          <w:sz w:val="24"/>
        </w:rPr>
      </w:pPr>
    </w:p>
    <w:p w:rsidR="0097110D" w:rsidRPr="0097110D" w:rsidRDefault="0097110D" w:rsidP="00697263">
      <w:pPr>
        <w:ind w:firstLine="567"/>
        <w:jc w:val="right"/>
        <w:rPr>
          <w:rFonts w:eastAsia="Cambria"/>
          <w:color w:val="000000" w:themeColor="text1"/>
          <w:sz w:val="24"/>
          <w:lang w:eastAsia="en-US"/>
        </w:rPr>
      </w:pPr>
      <w:r w:rsidRPr="00697263">
        <w:rPr>
          <w:i/>
          <w:color w:val="000000" w:themeColor="text1"/>
          <w:sz w:val="24"/>
          <w:lang w:val="en-US"/>
        </w:rPr>
        <w:t>P</w:t>
      </w:r>
      <w:r w:rsidRPr="0097110D">
        <w:rPr>
          <w:color w:val="000000" w:themeColor="text1"/>
          <w:sz w:val="24"/>
          <w:vertAlign w:val="subscript"/>
        </w:rPr>
        <w:t>ПНПТ</w:t>
      </w:r>
      <w:r w:rsidRPr="0097110D">
        <w:rPr>
          <w:color w:val="000000" w:themeColor="text1"/>
          <w:sz w:val="24"/>
          <w:vertAlign w:val="subscript"/>
          <w:lang w:val="kk-KZ"/>
        </w:rPr>
        <w:t xml:space="preserve"> </w:t>
      </w:r>
      <w:r w:rsidRPr="0097110D">
        <w:rPr>
          <w:color w:val="000000" w:themeColor="text1"/>
          <w:sz w:val="24"/>
        </w:rPr>
        <w:t xml:space="preserve">= </w:t>
      </w:r>
      <w:r w:rsidRPr="00697263">
        <w:rPr>
          <w:i/>
          <w:color w:val="000000" w:themeColor="text1"/>
          <w:sz w:val="24"/>
          <w:lang w:val="en-US"/>
        </w:rPr>
        <w:t>U</w:t>
      </w:r>
      <w:r w:rsidRPr="0097110D">
        <w:rPr>
          <w:color w:val="000000" w:themeColor="text1"/>
          <w:sz w:val="24"/>
          <w:vertAlign w:val="subscript"/>
        </w:rPr>
        <w:t>ПНПТ</w:t>
      </w:r>
      <w:r w:rsidRPr="0097110D">
        <w:rPr>
          <w:color w:val="000000" w:themeColor="text1"/>
          <w:sz w:val="24"/>
        </w:rPr>
        <w:t xml:space="preserve"> </w:t>
      </w:r>
      <w:r w:rsidRPr="0097110D">
        <w:rPr>
          <w:rFonts w:eastAsia="Cambria"/>
          <w:color w:val="000000" w:themeColor="text1"/>
          <w:sz w:val="24"/>
        </w:rPr>
        <w:t xml:space="preserve">× </w:t>
      </w:r>
      <w:r w:rsidRPr="00697263">
        <w:rPr>
          <w:rFonts w:eastAsia="Cambria"/>
          <w:i/>
          <w:color w:val="000000" w:themeColor="text1"/>
          <w:sz w:val="24"/>
          <w:lang w:val="en-US"/>
        </w:rPr>
        <w:t>I</w:t>
      </w:r>
      <w:r w:rsidRPr="0097110D">
        <w:rPr>
          <w:color w:val="000000" w:themeColor="text1"/>
          <w:sz w:val="24"/>
          <w:vertAlign w:val="subscript"/>
        </w:rPr>
        <w:t>ПНПТ</w:t>
      </w:r>
      <w:r w:rsidRPr="0097110D">
        <w:rPr>
          <w:rFonts w:eastAsia="Cambria"/>
          <w:color w:val="000000" w:themeColor="text1"/>
          <w:sz w:val="24"/>
        </w:rPr>
        <w:t xml:space="preserve"> / 1000                </w:t>
      </w:r>
      <w:r w:rsidR="00697263">
        <w:rPr>
          <w:rFonts w:eastAsia="Cambria"/>
          <w:color w:val="000000" w:themeColor="text1"/>
          <w:sz w:val="24"/>
        </w:rPr>
        <w:t xml:space="preserve">          </w:t>
      </w:r>
      <w:r w:rsidRPr="0097110D">
        <w:rPr>
          <w:rFonts w:eastAsia="Cambria"/>
          <w:color w:val="000000" w:themeColor="text1"/>
          <w:sz w:val="24"/>
        </w:rPr>
        <w:t xml:space="preserve">                </w:t>
      </w:r>
      <w:proofErr w:type="gramStart"/>
      <w:r w:rsidRPr="0097110D">
        <w:rPr>
          <w:rFonts w:eastAsia="Cambria"/>
          <w:color w:val="000000" w:themeColor="text1"/>
          <w:sz w:val="24"/>
        </w:rPr>
        <w:t xml:space="preserve">   (</w:t>
      </w:r>
      <w:proofErr w:type="gramEnd"/>
      <w:r w:rsidRPr="0097110D">
        <w:rPr>
          <w:rFonts w:eastAsia="Cambria"/>
          <w:color w:val="000000" w:themeColor="text1"/>
          <w:sz w:val="24"/>
        </w:rPr>
        <w:t>2)</w:t>
      </w:r>
    </w:p>
    <w:p w:rsidR="0097110D" w:rsidRPr="0097110D" w:rsidRDefault="0097110D" w:rsidP="00697263">
      <w:pPr>
        <w:ind w:firstLine="567"/>
        <w:jc w:val="right"/>
        <w:rPr>
          <w:rFonts w:eastAsia="Cambria"/>
          <w:color w:val="000000" w:themeColor="text1"/>
          <w:sz w:val="24"/>
        </w:rPr>
      </w:pPr>
    </w:p>
    <w:p w:rsidR="0097110D" w:rsidRPr="0097110D" w:rsidRDefault="0097110D" w:rsidP="00697263">
      <w:pPr>
        <w:ind w:firstLine="567"/>
        <w:jc w:val="right"/>
        <w:rPr>
          <w:color w:val="000000" w:themeColor="text1"/>
          <w:sz w:val="24"/>
        </w:rPr>
      </w:pPr>
      <w:r w:rsidRPr="00697263">
        <w:rPr>
          <w:i/>
          <w:color w:val="000000" w:themeColor="text1"/>
          <w:sz w:val="24"/>
          <w:lang w:val="en-US"/>
        </w:rPr>
        <w:t>P</w:t>
      </w:r>
      <w:r w:rsidRPr="0097110D">
        <w:rPr>
          <w:color w:val="000000" w:themeColor="text1"/>
          <w:sz w:val="24"/>
          <w:vertAlign w:val="subscript"/>
        </w:rPr>
        <w:t>ВС</w:t>
      </w:r>
      <w:r w:rsidRPr="0097110D">
        <w:rPr>
          <w:color w:val="000000" w:themeColor="text1"/>
          <w:sz w:val="24"/>
          <w:vertAlign w:val="subscript"/>
          <w:lang w:val="kk-KZ"/>
        </w:rPr>
        <w:t xml:space="preserve"> </w:t>
      </w:r>
      <w:r w:rsidRPr="0097110D">
        <w:rPr>
          <w:color w:val="000000" w:themeColor="text1"/>
          <w:sz w:val="24"/>
        </w:rPr>
        <w:t xml:space="preserve">= </w:t>
      </w:r>
      <w:r w:rsidRPr="00697263">
        <w:rPr>
          <w:i/>
          <w:color w:val="000000" w:themeColor="text1"/>
          <w:sz w:val="24"/>
          <w:lang w:val="en-US"/>
        </w:rPr>
        <w:t>U</w:t>
      </w:r>
      <w:r w:rsidRPr="0097110D">
        <w:rPr>
          <w:color w:val="000000" w:themeColor="text1"/>
          <w:sz w:val="24"/>
          <w:vertAlign w:val="subscript"/>
        </w:rPr>
        <w:t>ВС</w:t>
      </w:r>
      <w:r w:rsidRPr="0097110D">
        <w:rPr>
          <w:color w:val="000000" w:themeColor="text1"/>
          <w:sz w:val="24"/>
        </w:rPr>
        <w:t xml:space="preserve"> </w:t>
      </w:r>
      <w:r w:rsidRPr="0097110D">
        <w:rPr>
          <w:rFonts w:eastAsia="Cambria"/>
          <w:color w:val="000000" w:themeColor="text1"/>
          <w:sz w:val="24"/>
        </w:rPr>
        <w:t xml:space="preserve">× </w:t>
      </w:r>
      <w:r w:rsidRPr="00697263">
        <w:rPr>
          <w:rFonts w:eastAsia="Cambria"/>
          <w:i/>
          <w:color w:val="000000" w:themeColor="text1"/>
          <w:sz w:val="24"/>
          <w:lang w:val="en-US"/>
        </w:rPr>
        <w:t>I</w:t>
      </w:r>
      <w:r w:rsidRPr="0097110D">
        <w:rPr>
          <w:color w:val="000000" w:themeColor="text1"/>
          <w:sz w:val="24"/>
          <w:vertAlign w:val="subscript"/>
        </w:rPr>
        <w:t>ВС</w:t>
      </w:r>
      <w:r w:rsidRPr="0097110D">
        <w:rPr>
          <w:rFonts w:eastAsia="Cambria"/>
          <w:color w:val="000000" w:themeColor="text1"/>
          <w:sz w:val="24"/>
        </w:rPr>
        <w:t xml:space="preserve"> / 1000                                   </w:t>
      </w:r>
      <w:r w:rsidR="00697263">
        <w:rPr>
          <w:rFonts w:eastAsia="Cambria"/>
          <w:color w:val="000000" w:themeColor="text1"/>
          <w:sz w:val="24"/>
        </w:rPr>
        <w:t xml:space="preserve">            </w:t>
      </w:r>
      <w:r w:rsidRPr="0097110D">
        <w:rPr>
          <w:rFonts w:eastAsia="Cambria"/>
          <w:color w:val="000000" w:themeColor="text1"/>
          <w:sz w:val="24"/>
        </w:rPr>
        <w:t xml:space="preserve">  </w:t>
      </w:r>
      <w:proofErr w:type="gramStart"/>
      <w:r w:rsidRPr="0097110D">
        <w:rPr>
          <w:rFonts w:eastAsia="Cambria"/>
          <w:color w:val="000000" w:themeColor="text1"/>
          <w:sz w:val="24"/>
        </w:rPr>
        <w:t xml:space="preserve">   (</w:t>
      </w:r>
      <w:proofErr w:type="gramEnd"/>
      <w:r w:rsidRPr="0097110D">
        <w:rPr>
          <w:rFonts w:eastAsia="Cambria"/>
          <w:color w:val="000000" w:themeColor="text1"/>
          <w:sz w:val="24"/>
        </w:rPr>
        <w:t>3)</w:t>
      </w:r>
    </w:p>
    <w:p w:rsidR="0097110D" w:rsidRPr="0097110D" w:rsidRDefault="0097110D" w:rsidP="0097110D">
      <w:pPr>
        <w:ind w:firstLine="567"/>
        <w:rPr>
          <w:color w:val="000000" w:themeColor="text1"/>
          <w:sz w:val="24"/>
        </w:rPr>
      </w:pPr>
    </w:p>
    <w:p w:rsidR="0097110D" w:rsidRPr="0097110D" w:rsidRDefault="00697263" w:rsidP="00697263">
      <w:pPr>
        <w:rPr>
          <w:color w:val="000000" w:themeColor="text1"/>
          <w:sz w:val="24"/>
          <w:lang w:val="kk-KZ"/>
        </w:rPr>
      </w:pPr>
      <w:r w:rsidRPr="0097110D">
        <w:rPr>
          <w:rFonts w:eastAsia="Cambria"/>
          <w:color w:val="000000" w:themeColor="text1"/>
          <w:sz w:val="24"/>
          <w:lang w:val="kk-KZ"/>
        </w:rPr>
        <w:t>где</w:t>
      </w:r>
      <w:r>
        <w:rPr>
          <w:rFonts w:eastAsia="Cambria"/>
          <w:color w:val="000000" w:themeColor="text1"/>
          <w:sz w:val="24"/>
          <w:lang w:val="kk-KZ"/>
        </w:rPr>
        <w:t xml:space="preserve"> </w:t>
      </w:r>
      <w:r w:rsidR="0097110D" w:rsidRPr="00697263">
        <w:rPr>
          <w:rFonts w:eastAsia="Cambria"/>
          <w:i/>
          <w:color w:val="000000" w:themeColor="text1"/>
          <w:sz w:val="24"/>
          <w:lang w:val="kk-KZ"/>
        </w:rPr>
        <w:t>I</w:t>
      </w:r>
      <w:r w:rsidR="0097110D" w:rsidRPr="0097110D">
        <w:rPr>
          <w:color w:val="000000" w:themeColor="text1"/>
          <w:sz w:val="24"/>
          <w:vertAlign w:val="subscript"/>
          <w:lang w:val="kk-KZ"/>
        </w:rPr>
        <w:t xml:space="preserve">ВС </w:t>
      </w:r>
      <w:r w:rsidR="0097110D" w:rsidRPr="0097110D">
        <w:rPr>
          <w:color w:val="000000" w:themeColor="text1"/>
          <w:sz w:val="24"/>
          <w:lang w:val="kk-KZ"/>
        </w:rPr>
        <w:t>– ток для вспомогательного оборудования, не включая преобразователь напряжения постоянного тока для 12 вольтного вспомогательного оборудования</w:t>
      </w:r>
      <w:r>
        <w:rPr>
          <w:color w:val="000000" w:themeColor="text1"/>
          <w:sz w:val="24"/>
          <w:lang w:val="kk-KZ"/>
        </w:rPr>
        <w:t>,</w:t>
      </w:r>
      <w:r w:rsidR="0097110D" w:rsidRPr="0097110D">
        <w:rPr>
          <w:color w:val="000000" w:themeColor="text1"/>
          <w:sz w:val="24"/>
          <w:lang w:val="kk-KZ"/>
        </w:rPr>
        <w:t xml:space="preserve"> А;</w:t>
      </w:r>
    </w:p>
    <w:p w:rsidR="0097110D" w:rsidRPr="0097110D" w:rsidRDefault="0097110D" w:rsidP="00697263">
      <w:pPr>
        <w:rPr>
          <w:color w:val="000000" w:themeColor="text1"/>
          <w:sz w:val="24"/>
          <w:lang w:val="kk-KZ"/>
        </w:rPr>
      </w:pPr>
      <w:r w:rsidRPr="00697263">
        <w:rPr>
          <w:rFonts w:eastAsia="Cambria"/>
          <w:i/>
          <w:color w:val="000000" w:themeColor="text1"/>
          <w:sz w:val="24"/>
          <w:lang w:val="kk-KZ"/>
        </w:rPr>
        <w:t>I</w:t>
      </w:r>
      <w:r w:rsidRPr="0097110D">
        <w:rPr>
          <w:color w:val="000000" w:themeColor="text1"/>
          <w:sz w:val="24"/>
          <w:vertAlign w:val="subscript"/>
          <w:lang w:val="kk-KZ"/>
        </w:rPr>
        <w:t xml:space="preserve">ПНПТ </w:t>
      </w:r>
      <w:r w:rsidRPr="0097110D">
        <w:rPr>
          <w:color w:val="000000" w:themeColor="text1"/>
          <w:sz w:val="24"/>
          <w:lang w:val="kk-KZ"/>
        </w:rPr>
        <w:t>– ток для преобразователя напряжения постоянного тока для 12 вольтного вспомогательного оборудования</w:t>
      </w:r>
      <w:r w:rsidR="00697263">
        <w:rPr>
          <w:color w:val="000000" w:themeColor="text1"/>
          <w:sz w:val="24"/>
          <w:lang w:val="kk-KZ"/>
        </w:rPr>
        <w:t>,</w:t>
      </w:r>
      <w:r w:rsidRPr="0097110D">
        <w:rPr>
          <w:color w:val="000000" w:themeColor="text1"/>
          <w:sz w:val="24"/>
          <w:lang w:val="kk-KZ"/>
        </w:rPr>
        <w:t xml:space="preserve"> А;</w:t>
      </w:r>
    </w:p>
    <w:p w:rsidR="0097110D" w:rsidRPr="0097110D" w:rsidRDefault="0097110D" w:rsidP="00697263">
      <w:pPr>
        <w:rPr>
          <w:color w:val="000000" w:themeColor="text1"/>
          <w:sz w:val="24"/>
          <w:lang w:val="kk-KZ"/>
        </w:rPr>
      </w:pPr>
      <w:r w:rsidRPr="00697263">
        <w:rPr>
          <w:i/>
          <w:color w:val="000000" w:themeColor="text1"/>
          <w:sz w:val="24"/>
          <w:lang w:val="kk-KZ"/>
        </w:rPr>
        <w:t>P</w:t>
      </w:r>
      <w:r w:rsidRPr="0097110D">
        <w:rPr>
          <w:color w:val="000000" w:themeColor="text1"/>
          <w:sz w:val="24"/>
          <w:vertAlign w:val="subscript"/>
          <w:lang w:val="kk-KZ"/>
        </w:rPr>
        <w:t xml:space="preserve">ПНПТ </w:t>
      </w:r>
      <w:r w:rsidRPr="0097110D">
        <w:rPr>
          <w:color w:val="000000" w:themeColor="text1"/>
          <w:sz w:val="24"/>
          <w:lang w:val="kk-KZ"/>
        </w:rPr>
        <w:t xml:space="preserve">– преобразователь напряжения постоянного тока для </w:t>
      </w:r>
      <w:r w:rsidRPr="0097110D">
        <w:rPr>
          <w:color w:val="000000" w:themeColor="text1"/>
          <w:sz w:val="24"/>
          <w:lang w:val="kk-KZ"/>
        </w:rPr>
        <w:br/>
        <w:t>12 вольтного вспомогательного оборудования (1,0 кВт или результат измерения)</w:t>
      </w:r>
      <w:r w:rsidR="00697263">
        <w:rPr>
          <w:color w:val="000000" w:themeColor="text1"/>
          <w:sz w:val="24"/>
          <w:lang w:val="kk-KZ"/>
        </w:rPr>
        <w:t>,</w:t>
      </w:r>
      <w:r w:rsidRPr="0097110D">
        <w:rPr>
          <w:color w:val="000000" w:themeColor="text1"/>
          <w:sz w:val="24"/>
          <w:lang w:val="kk-KZ"/>
        </w:rPr>
        <w:t xml:space="preserve"> кВт;</w:t>
      </w:r>
    </w:p>
    <w:p w:rsidR="0097110D" w:rsidRPr="0097110D" w:rsidRDefault="0097110D" w:rsidP="00697263">
      <w:pPr>
        <w:rPr>
          <w:color w:val="000000" w:themeColor="text1"/>
          <w:sz w:val="24"/>
          <w:vertAlign w:val="subscript"/>
          <w:lang w:val="kk-KZ"/>
        </w:rPr>
      </w:pPr>
      <w:r w:rsidRPr="00697263">
        <w:rPr>
          <w:i/>
          <w:color w:val="000000" w:themeColor="text1"/>
          <w:sz w:val="24"/>
          <w:lang w:val="kk-KZ"/>
        </w:rPr>
        <w:t>P</w:t>
      </w:r>
      <w:r w:rsidRPr="0097110D">
        <w:rPr>
          <w:color w:val="000000" w:themeColor="text1"/>
          <w:sz w:val="24"/>
          <w:vertAlign w:val="subscript"/>
          <w:lang w:val="kk-KZ"/>
        </w:rPr>
        <w:t xml:space="preserve">ВС </w:t>
      </w:r>
      <w:r w:rsidRPr="0097110D">
        <w:rPr>
          <w:color w:val="000000" w:themeColor="text1"/>
          <w:sz w:val="24"/>
          <w:lang w:val="kk-KZ"/>
        </w:rPr>
        <w:t>– мощность вспомогательного оборудования, не включая преобразователь напряжения постоянного тока для 12 вольтного вспомогательного оборудования (результат измерения)</w:t>
      </w:r>
      <w:r w:rsidR="00697263">
        <w:rPr>
          <w:color w:val="000000" w:themeColor="text1"/>
          <w:sz w:val="24"/>
          <w:lang w:val="kk-KZ"/>
        </w:rPr>
        <w:t>. кВт;</w:t>
      </w:r>
    </w:p>
    <w:p w:rsidR="0097110D" w:rsidRPr="0097110D" w:rsidRDefault="0097110D" w:rsidP="00697263">
      <w:pPr>
        <w:rPr>
          <w:color w:val="000000" w:themeColor="text1"/>
          <w:sz w:val="24"/>
          <w:vertAlign w:val="subscript"/>
          <w:lang w:val="kk-KZ"/>
        </w:rPr>
      </w:pPr>
      <w:r w:rsidRPr="00697263">
        <w:rPr>
          <w:i/>
          <w:color w:val="000000" w:themeColor="text1"/>
          <w:sz w:val="24"/>
          <w:lang w:val="kk-KZ"/>
        </w:rPr>
        <w:t>U</w:t>
      </w:r>
      <w:r w:rsidRPr="0097110D">
        <w:rPr>
          <w:color w:val="000000" w:themeColor="text1"/>
          <w:sz w:val="24"/>
          <w:vertAlign w:val="subscript"/>
          <w:lang w:val="kk-KZ"/>
        </w:rPr>
        <w:t xml:space="preserve">ВС </w:t>
      </w:r>
      <w:r w:rsidRPr="0097110D">
        <w:rPr>
          <w:color w:val="000000" w:themeColor="text1"/>
          <w:sz w:val="24"/>
          <w:lang w:val="kk-KZ"/>
        </w:rPr>
        <w:t>– напряжение на вспомогательном оборудовании, кроме преобразователя напряжения постоянного тока для 12 вольтного вспомогательного оборудования</w:t>
      </w:r>
      <w:r w:rsidR="00697263">
        <w:rPr>
          <w:color w:val="000000" w:themeColor="text1"/>
          <w:sz w:val="24"/>
          <w:lang w:val="kk-KZ"/>
        </w:rPr>
        <w:t>,</w:t>
      </w:r>
      <w:r w:rsidRPr="0097110D">
        <w:rPr>
          <w:color w:val="000000" w:themeColor="text1"/>
          <w:sz w:val="24"/>
          <w:lang w:val="kk-KZ"/>
        </w:rPr>
        <w:t xml:space="preserve"> В;</w:t>
      </w:r>
    </w:p>
    <w:p w:rsidR="0097110D" w:rsidRPr="0097110D" w:rsidRDefault="0097110D" w:rsidP="00697263">
      <w:pPr>
        <w:rPr>
          <w:color w:val="000000" w:themeColor="text1"/>
          <w:sz w:val="24"/>
        </w:rPr>
      </w:pPr>
      <w:r w:rsidRPr="00697263">
        <w:rPr>
          <w:i/>
          <w:color w:val="000000" w:themeColor="text1"/>
          <w:sz w:val="24"/>
          <w:lang w:val="en-US"/>
        </w:rPr>
        <w:lastRenderedPageBreak/>
        <w:t>U</w:t>
      </w:r>
      <w:r w:rsidRPr="0097110D">
        <w:rPr>
          <w:color w:val="000000" w:themeColor="text1"/>
          <w:sz w:val="24"/>
          <w:vertAlign w:val="subscript"/>
        </w:rPr>
        <w:t xml:space="preserve">ПНПТ </w:t>
      </w:r>
      <w:r w:rsidRPr="0097110D">
        <w:rPr>
          <w:color w:val="000000" w:themeColor="text1"/>
          <w:sz w:val="24"/>
        </w:rPr>
        <w:t xml:space="preserve">– </w:t>
      </w:r>
      <w:r w:rsidRPr="0097110D">
        <w:rPr>
          <w:color w:val="000000" w:themeColor="text1"/>
          <w:sz w:val="24"/>
          <w:lang w:val="kk-KZ"/>
        </w:rPr>
        <w:t xml:space="preserve">преобразователь напряжения постоянного тока </w:t>
      </w:r>
      <w:r w:rsidRPr="0097110D">
        <w:rPr>
          <w:color w:val="000000" w:themeColor="text1"/>
          <w:sz w:val="24"/>
        </w:rPr>
        <w:t xml:space="preserve">для </w:t>
      </w:r>
      <w:r w:rsidRPr="0097110D">
        <w:rPr>
          <w:color w:val="000000" w:themeColor="text1"/>
          <w:sz w:val="24"/>
          <w:lang w:val="kk-KZ"/>
        </w:rPr>
        <w:t>12 вольтного вспомогательного оборудования</w:t>
      </w:r>
      <w:r w:rsidR="00697263">
        <w:rPr>
          <w:color w:val="000000" w:themeColor="text1"/>
          <w:sz w:val="24"/>
          <w:lang w:val="kk-KZ"/>
        </w:rPr>
        <w:t>,</w:t>
      </w:r>
      <w:r w:rsidRPr="0097110D">
        <w:rPr>
          <w:color w:val="000000" w:themeColor="text1"/>
          <w:sz w:val="24"/>
        </w:rPr>
        <w:t xml:space="preserve"> В</w:t>
      </w:r>
      <w:r w:rsidR="00697263">
        <w:rPr>
          <w:color w:val="000000" w:themeColor="text1"/>
          <w:sz w:val="24"/>
        </w:rPr>
        <w:t>.</w:t>
      </w:r>
    </w:p>
    <w:p w:rsidR="0097110D" w:rsidRPr="0097110D" w:rsidRDefault="0097110D" w:rsidP="0097110D">
      <w:pPr>
        <w:ind w:firstLine="567"/>
        <w:rPr>
          <w:color w:val="000000" w:themeColor="text1"/>
          <w:sz w:val="24"/>
        </w:rPr>
      </w:pPr>
      <w:r w:rsidRPr="0097110D">
        <w:rPr>
          <w:color w:val="000000" w:themeColor="text1"/>
          <w:sz w:val="24"/>
        </w:rPr>
        <w:t xml:space="preserve">Коэффициент преобразования </w:t>
      </w:r>
      <w:r w:rsidRPr="00697263">
        <w:rPr>
          <w:i/>
          <w:color w:val="000000" w:themeColor="text1"/>
          <w:sz w:val="24"/>
        </w:rPr>
        <w:t>K</w:t>
      </w:r>
      <w:r w:rsidRPr="0097110D">
        <w:rPr>
          <w:color w:val="000000" w:themeColor="text1"/>
          <w:sz w:val="24"/>
        </w:rPr>
        <w:t xml:space="preserve"> определяется как выходная мощность двигателя, деленная на входную мощность инвертора. Значение 0,85 применимо к двигателю с синхронными постоянными магнитами (СПМ). В случае двигателей других типов должен быть указан коэффициент преобразования K системы при максимальной мощности.</w:t>
      </w:r>
    </w:p>
    <w:p w:rsidR="0097110D" w:rsidRPr="0097110D" w:rsidRDefault="0097110D" w:rsidP="0097110D">
      <w:pPr>
        <w:ind w:firstLine="567"/>
        <w:rPr>
          <w:color w:val="000000" w:themeColor="text1"/>
          <w:sz w:val="24"/>
        </w:rPr>
      </w:pPr>
      <w:r w:rsidRPr="0097110D">
        <w:rPr>
          <w:color w:val="000000" w:themeColor="text1"/>
          <w:sz w:val="24"/>
        </w:rPr>
        <w:t xml:space="preserve">Мощность системы ГЭМ рассчитывается суммированием а) и </w:t>
      </w:r>
      <w:r w:rsidR="00697263">
        <w:rPr>
          <w:color w:val="000000" w:themeColor="text1"/>
          <w:sz w:val="24"/>
          <w:lang w:val="en-US"/>
        </w:rPr>
        <w:t>b</w:t>
      </w:r>
      <w:r w:rsidR="00697263" w:rsidRPr="004047A7">
        <w:rPr>
          <w:color w:val="000000" w:themeColor="text1"/>
          <w:sz w:val="24"/>
        </w:rPr>
        <w:t>)</w:t>
      </w:r>
      <w:r w:rsidRPr="0097110D">
        <w:rPr>
          <w:color w:val="000000" w:themeColor="text1"/>
          <w:sz w:val="24"/>
        </w:rPr>
        <w:t>.</w:t>
      </w:r>
    </w:p>
    <w:p w:rsidR="0097110D" w:rsidRPr="0097110D" w:rsidRDefault="0097110D" w:rsidP="0097110D">
      <w:pPr>
        <w:ind w:firstLine="567"/>
        <w:rPr>
          <w:color w:val="000000" w:themeColor="text1"/>
          <w:sz w:val="24"/>
        </w:rPr>
      </w:pPr>
    </w:p>
    <w:p w:rsidR="0097110D" w:rsidRPr="0097110D" w:rsidRDefault="0097110D" w:rsidP="0097110D">
      <w:pPr>
        <w:ind w:firstLine="567"/>
        <w:rPr>
          <w:b/>
          <w:color w:val="000000" w:themeColor="text1"/>
          <w:sz w:val="24"/>
        </w:rPr>
      </w:pPr>
      <w:r w:rsidRPr="0097110D">
        <w:rPr>
          <w:b/>
          <w:color w:val="000000" w:themeColor="text1"/>
          <w:sz w:val="24"/>
        </w:rPr>
        <w:t>6.9.3 Расчет для ПИ2</w:t>
      </w:r>
    </w:p>
    <w:p w:rsidR="004047A7" w:rsidRDefault="004047A7" w:rsidP="0097110D">
      <w:pPr>
        <w:ind w:firstLine="567"/>
        <w:rPr>
          <w:color w:val="000000" w:themeColor="text1"/>
          <w:sz w:val="24"/>
        </w:rPr>
      </w:pPr>
    </w:p>
    <w:p w:rsidR="0097110D" w:rsidRPr="004047A7" w:rsidRDefault="0097110D" w:rsidP="0097110D">
      <w:pPr>
        <w:ind w:firstLine="567"/>
        <w:rPr>
          <w:color w:val="000000" w:themeColor="text1"/>
          <w:sz w:val="24"/>
        </w:rPr>
      </w:pPr>
      <w:r w:rsidRPr="004047A7">
        <w:rPr>
          <w:color w:val="000000" w:themeColor="text1"/>
          <w:sz w:val="24"/>
        </w:rPr>
        <w:t>6.9.3.1 Расчет</w:t>
      </w:r>
    </w:p>
    <w:p w:rsidR="0097110D" w:rsidRPr="0097110D" w:rsidRDefault="0097110D" w:rsidP="0097110D">
      <w:pPr>
        <w:ind w:firstLine="567"/>
        <w:rPr>
          <w:color w:val="000000" w:themeColor="text1"/>
          <w:sz w:val="24"/>
        </w:rPr>
      </w:pPr>
      <w:r w:rsidRPr="0097110D">
        <w:rPr>
          <w:color w:val="000000" w:themeColor="text1"/>
          <w:sz w:val="24"/>
        </w:rPr>
        <w:t xml:space="preserve">Мощность системы ГЭМ на колесах рассчитывается путем умножения индивидуально измеренных данных каждого приводного вала или крутящего момента колеса с соответствующим приводным валом или скоростью вращения колеса для получения индивидуальных значений мощности приводного вала или колеса и, наконец, на сумму значений мощности каждого отдельного приводного вала или колеса в соответствии с формулами (4) и (5): </w:t>
      </w:r>
    </w:p>
    <w:p w:rsidR="0097110D" w:rsidRPr="0097110D" w:rsidRDefault="0097110D" w:rsidP="0097110D">
      <w:pPr>
        <w:ind w:firstLine="567"/>
        <w:rPr>
          <w:color w:val="000000" w:themeColor="text1"/>
          <w:sz w:val="24"/>
        </w:rPr>
      </w:pPr>
    </w:p>
    <w:p w:rsidR="0097110D" w:rsidRPr="0097110D" w:rsidRDefault="0097110D" w:rsidP="0097110D">
      <w:pPr>
        <w:ind w:firstLine="567"/>
        <w:jc w:val="right"/>
        <w:rPr>
          <w:color w:val="000000" w:themeColor="text1"/>
          <w:sz w:val="24"/>
        </w:rPr>
      </w:pPr>
      <w:r w:rsidRPr="004047A7">
        <w:rPr>
          <w:rFonts w:eastAsia="Cambria"/>
          <w:i/>
          <w:color w:val="000000" w:themeColor="text1"/>
          <w:sz w:val="24"/>
        </w:rPr>
        <w:t>P</w:t>
      </w:r>
      <w:r w:rsidRPr="0097110D">
        <w:rPr>
          <w:rFonts w:eastAsia="Cambria"/>
          <w:color w:val="000000" w:themeColor="text1"/>
          <w:sz w:val="24"/>
          <w:vertAlign w:val="subscript"/>
        </w:rPr>
        <w:t>К</w:t>
      </w:r>
      <w:r w:rsidRPr="0097110D">
        <w:rPr>
          <w:rFonts w:eastAsia="Cambria"/>
          <w:color w:val="000000" w:themeColor="text1"/>
          <w:sz w:val="24"/>
        </w:rPr>
        <w:t xml:space="preserve"> = (2π × </w:t>
      </w:r>
      <w:r w:rsidRPr="004047A7">
        <w:rPr>
          <w:rFonts w:eastAsia="Cambria"/>
          <w:i/>
          <w:color w:val="000000" w:themeColor="text1"/>
          <w:sz w:val="24"/>
        </w:rPr>
        <w:t>S</w:t>
      </w:r>
      <w:r w:rsidRPr="0097110D">
        <w:rPr>
          <w:rFonts w:eastAsia="Cambria"/>
          <w:color w:val="000000" w:themeColor="text1"/>
          <w:sz w:val="24"/>
          <w:vertAlign w:val="subscript"/>
        </w:rPr>
        <w:t>К</w:t>
      </w:r>
      <w:r w:rsidRPr="0097110D">
        <w:rPr>
          <w:rFonts w:eastAsia="Cambria"/>
          <w:color w:val="000000" w:themeColor="text1"/>
          <w:sz w:val="24"/>
        </w:rPr>
        <w:t xml:space="preserve"> × </w:t>
      </w:r>
      <w:r w:rsidRPr="004047A7">
        <w:rPr>
          <w:rFonts w:eastAsia="Cambria"/>
          <w:i/>
          <w:color w:val="000000" w:themeColor="text1"/>
          <w:sz w:val="24"/>
        </w:rPr>
        <w:t>M</w:t>
      </w:r>
      <w:r w:rsidRPr="0097110D">
        <w:rPr>
          <w:rFonts w:eastAsia="Cambria"/>
          <w:color w:val="000000" w:themeColor="text1"/>
          <w:sz w:val="24"/>
          <w:vertAlign w:val="subscript"/>
        </w:rPr>
        <w:t>К</w:t>
      </w:r>
      <w:r w:rsidRPr="0097110D">
        <w:rPr>
          <w:rFonts w:eastAsia="Cambria"/>
          <w:color w:val="000000" w:themeColor="text1"/>
          <w:sz w:val="24"/>
        </w:rPr>
        <w:t>)/1000</w:t>
      </w:r>
      <w:r w:rsidRPr="0097110D">
        <w:rPr>
          <w:color w:val="000000" w:themeColor="text1"/>
          <w:sz w:val="24"/>
          <w:vertAlign w:val="subscript"/>
        </w:rPr>
        <w:t xml:space="preserve">                                    </w:t>
      </w:r>
      <w:r w:rsidR="004047A7" w:rsidRPr="004047A7">
        <w:rPr>
          <w:color w:val="000000" w:themeColor="text1"/>
          <w:sz w:val="24"/>
          <w:vertAlign w:val="subscript"/>
        </w:rPr>
        <w:t xml:space="preserve">       </w:t>
      </w:r>
      <w:r w:rsidRPr="0097110D">
        <w:rPr>
          <w:color w:val="000000" w:themeColor="text1"/>
          <w:sz w:val="24"/>
          <w:vertAlign w:val="subscript"/>
        </w:rPr>
        <w:t xml:space="preserve">                  </w:t>
      </w:r>
      <w:proofErr w:type="gramStart"/>
      <w:r w:rsidRPr="0097110D">
        <w:rPr>
          <w:color w:val="000000" w:themeColor="text1"/>
          <w:sz w:val="24"/>
        </w:rPr>
        <w:t xml:space="preserve">   (</w:t>
      </w:r>
      <w:proofErr w:type="gramEnd"/>
      <w:r w:rsidRPr="0097110D">
        <w:rPr>
          <w:color w:val="000000" w:themeColor="text1"/>
          <w:sz w:val="24"/>
        </w:rPr>
        <w:t>4)</w:t>
      </w:r>
    </w:p>
    <w:p w:rsidR="0097110D" w:rsidRPr="004047A7" w:rsidRDefault="004047A7" w:rsidP="0097110D">
      <w:pPr>
        <w:ind w:firstLine="567"/>
        <w:jc w:val="right"/>
        <w:rPr>
          <w:rFonts w:eastAsia="Cambria"/>
          <w:i/>
          <w:color w:val="000000" w:themeColor="text1"/>
          <w:sz w:val="24"/>
          <w:lang w:eastAsia="en-US"/>
        </w:rPr>
      </w:pPr>
      <w:r w:rsidRPr="004047A7">
        <w:rPr>
          <w:rFonts w:eastAsia="Cambria"/>
          <w:i/>
          <w:color w:val="000000" w:themeColor="text1"/>
          <w:sz w:val="24"/>
          <w:lang w:eastAsia="en-US"/>
        </w:rPr>
        <w:t xml:space="preserve"> </w:t>
      </w:r>
    </w:p>
    <w:p w:rsidR="0097110D" w:rsidRPr="0097110D" w:rsidRDefault="0097110D" w:rsidP="0097110D">
      <w:pPr>
        <w:ind w:firstLine="567"/>
        <w:jc w:val="right"/>
        <w:rPr>
          <w:color w:val="000000" w:themeColor="text1"/>
          <w:sz w:val="24"/>
        </w:rPr>
      </w:pPr>
      <w:r w:rsidRPr="004047A7">
        <w:rPr>
          <w:rFonts w:eastAsia="Cambria"/>
          <w:i/>
          <w:color w:val="000000" w:themeColor="text1"/>
          <w:sz w:val="24"/>
        </w:rPr>
        <w:t>P</w:t>
      </w:r>
      <w:r w:rsidRPr="0097110D">
        <w:rPr>
          <w:rFonts w:eastAsia="Cambria"/>
          <w:color w:val="000000" w:themeColor="text1"/>
          <w:sz w:val="24"/>
          <w:vertAlign w:val="subscript"/>
        </w:rPr>
        <w:t>ГЭМ К</w:t>
      </w:r>
      <w:r w:rsidRPr="0097110D">
        <w:rPr>
          <w:rFonts w:eastAsia="Cambria"/>
          <w:color w:val="000000" w:themeColor="text1"/>
          <w:sz w:val="24"/>
        </w:rPr>
        <w:t xml:space="preserve"> = ∑ </w:t>
      </w:r>
      <w:r w:rsidRPr="004047A7">
        <w:rPr>
          <w:rFonts w:eastAsia="Cambria"/>
          <w:i/>
          <w:color w:val="000000" w:themeColor="text1"/>
          <w:sz w:val="24"/>
        </w:rPr>
        <w:t>P</w:t>
      </w:r>
      <w:r w:rsidRPr="0097110D">
        <w:rPr>
          <w:rFonts w:eastAsia="Cambria"/>
          <w:color w:val="000000" w:themeColor="text1"/>
          <w:sz w:val="24"/>
          <w:vertAlign w:val="subscript"/>
        </w:rPr>
        <w:t>К</w:t>
      </w:r>
      <w:r w:rsidRPr="0097110D">
        <w:rPr>
          <w:color w:val="000000" w:themeColor="text1"/>
          <w:sz w:val="24"/>
          <w:vertAlign w:val="subscript"/>
        </w:rPr>
        <w:t xml:space="preserve"> </w:t>
      </w:r>
      <w:r w:rsidRPr="0097110D">
        <w:rPr>
          <w:color w:val="000000" w:themeColor="text1"/>
          <w:sz w:val="24"/>
        </w:rPr>
        <w:t xml:space="preserve">        </w:t>
      </w:r>
      <w:r w:rsidR="004047A7" w:rsidRPr="004047A7">
        <w:rPr>
          <w:color w:val="000000" w:themeColor="text1"/>
          <w:sz w:val="24"/>
        </w:rPr>
        <w:t xml:space="preserve"> </w:t>
      </w:r>
      <w:r w:rsidR="004047A7">
        <w:rPr>
          <w:color w:val="000000" w:themeColor="text1"/>
          <w:sz w:val="24"/>
          <w:lang w:val="en-US"/>
        </w:rPr>
        <w:t xml:space="preserve">     </w:t>
      </w:r>
      <w:r w:rsidRPr="0097110D">
        <w:rPr>
          <w:color w:val="000000" w:themeColor="text1"/>
          <w:sz w:val="24"/>
        </w:rPr>
        <w:t xml:space="preserve">                                      </w:t>
      </w:r>
      <w:proofErr w:type="gramStart"/>
      <w:r w:rsidRPr="0097110D">
        <w:rPr>
          <w:color w:val="000000" w:themeColor="text1"/>
          <w:sz w:val="24"/>
        </w:rPr>
        <w:t xml:space="preserve">   (</w:t>
      </w:r>
      <w:proofErr w:type="gramEnd"/>
      <w:r w:rsidRPr="0097110D">
        <w:rPr>
          <w:color w:val="000000" w:themeColor="text1"/>
          <w:sz w:val="24"/>
        </w:rPr>
        <w:t>5)</w:t>
      </w:r>
    </w:p>
    <w:p w:rsidR="004047A7" w:rsidRDefault="004047A7" w:rsidP="004047A7">
      <w:pPr>
        <w:rPr>
          <w:color w:val="000000" w:themeColor="text1"/>
          <w:sz w:val="24"/>
          <w:lang w:val="en-US"/>
        </w:rPr>
      </w:pPr>
    </w:p>
    <w:p w:rsidR="0097110D" w:rsidRPr="0097110D" w:rsidRDefault="004047A7" w:rsidP="004047A7">
      <w:pPr>
        <w:rPr>
          <w:color w:val="000000" w:themeColor="text1"/>
          <w:sz w:val="24"/>
        </w:rPr>
      </w:pPr>
      <w:r w:rsidRPr="0097110D">
        <w:rPr>
          <w:color w:val="000000" w:themeColor="text1"/>
          <w:sz w:val="24"/>
        </w:rPr>
        <w:t>где</w:t>
      </w:r>
      <w:r w:rsidRPr="004047A7">
        <w:rPr>
          <w:color w:val="000000" w:themeColor="text1"/>
          <w:sz w:val="24"/>
        </w:rPr>
        <w:t xml:space="preserve"> </w:t>
      </w:r>
      <w:r w:rsidR="0097110D" w:rsidRPr="004047A7">
        <w:rPr>
          <w:rFonts w:eastAsia="Cambria"/>
          <w:i/>
          <w:color w:val="000000" w:themeColor="text1"/>
          <w:sz w:val="24"/>
        </w:rPr>
        <w:t>M</w:t>
      </w:r>
      <w:r w:rsidR="0097110D" w:rsidRPr="0097110D">
        <w:rPr>
          <w:rFonts w:eastAsia="Cambria"/>
          <w:color w:val="000000" w:themeColor="text1"/>
          <w:sz w:val="24"/>
          <w:vertAlign w:val="subscript"/>
        </w:rPr>
        <w:t xml:space="preserve">К </w:t>
      </w:r>
      <w:r w:rsidR="0097110D" w:rsidRPr="0097110D">
        <w:rPr>
          <w:color w:val="000000" w:themeColor="text1"/>
          <w:sz w:val="24"/>
          <w:lang w:val="kk-KZ"/>
        </w:rPr>
        <w:t>– приводной вал или крутящий момент колеса</w:t>
      </w:r>
      <w:r>
        <w:rPr>
          <w:color w:val="000000" w:themeColor="text1"/>
          <w:sz w:val="24"/>
        </w:rPr>
        <w:t>,</w:t>
      </w:r>
      <w:r w:rsidR="0097110D" w:rsidRPr="0097110D">
        <w:rPr>
          <w:color w:val="000000" w:themeColor="text1"/>
          <w:sz w:val="24"/>
          <w:lang w:val="kk-KZ"/>
        </w:rPr>
        <w:t xml:space="preserve"> Нм;</w:t>
      </w:r>
    </w:p>
    <w:p w:rsidR="0097110D" w:rsidRPr="0097110D" w:rsidRDefault="0097110D" w:rsidP="004047A7">
      <w:pPr>
        <w:rPr>
          <w:rFonts w:eastAsia="Cambria"/>
          <w:color w:val="000000" w:themeColor="text1"/>
          <w:sz w:val="24"/>
          <w:vertAlign w:val="subscript"/>
          <w:lang w:eastAsia="en-US"/>
        </w:rPr>
      </w:pPr>
      <w:r w:rsidRPr="004047A7">
        <w:rPr>
          <w:rFonts w:eastAsia="Cambria"/>
          <w:i/>
          <w:color w:val="000000" w:themeColor="text1"/>
          <w:sz w:val="24"/>
        </w:rPr>
        <w:t>P</w:t>
      </w:r>
      <w:r w:rsidRPr="0097110D">
        <w:rPr>
          <w:rFonts w:eastAsia="Cambria"/>
          <w:color w:val="000000" w:themeColor="text1"/>
          <w:sz w:val="24"/>
          <w:vertAlign w:val="subscript"/>
        </w:rPr>
        <w:t xml:space="preserve">К </w:t>
      </w:r>
      <w:r w:rsidRPr="0097110D">
        <w:rPr>
          <w:color w:val="000000" w:themeColor="text1"/>
          <w:sz w:val="24"/>
          <w:lang w:val="kk-KZ"/>
        </w:rPr>
        <w:t xml:space="preserve">– мощность приводного вала или </w:t>
      </w:r>
      <w:proofErr w:type="gramStart"/>
      <w:r w:rsidRPr="0097110D">
        <w:rPr>
          <w:color w:val="000000" w:themeColor="text1"/>
          <w:sz w:val="24"/>
          <w:lang w:val="kk-KZ"/>
        </w:rPr>
        <w:t>колеса</w:t>
      </w:r>
      <w:r w:rsidR="004047A7">
        <w:rPr>
          <w:color w:val="000000" w:themeColor="text1"/>
          <w:sz w:val="24"/>
          <w:lang w:val="kk-KZ"/>
        </w:rPr>
        <w:t>,</w:t>
      </w:r>
      <w:r w:rsidRPr="0097110D">
        <w:rPr>
          <w:color w:val="000000" w:themeColor="text1"/>
          <w:sz w:val="24"/>
          <w:lang w:val="kk-KZ"/>
        </w:rPr>
        <w:t xml:space="preserve"> </w:t>
      </w:r>
      <w:r w:rsidR="004047A7">
        <w:rPr>
          <w:color w:val="000000" w:themeColor="text1"/>
          <w:sz w:val="24"/>
          <w:lang w:val="kk-KZ"/>
        </w:rPr>
        <w:t xml:space="preserve"> </w:t>
      </w:r>
      <w:r w:rsidRPr="0097110D">
        <w:rPr>
          <w:color w:val="000000" w:themeColor="text1"/>
          <w:sz w:val="24"/>
          <w:lang w:val="kk-KZ"/>
        </w:rPr>
        <w:t>кВт</w:t>
      </w:r>
      <w:proofErr w:type="gramEnd"/>
      <w:r w:rsidRPr="0097110D">
        <w:rPr>
          <w:color w:val="000000" w:themeColor="text1"/>
          <w:sz w:val="24"/>
          <w:lang w:val="kk-KZ"/>
        </w:rPr>
        <w:t>;</w:t>
      </w:r>
    </w:p>
    <w:p w:rsidR="0097110D" w:rsidRPr="0097110D" w:rsidRDefault="0097110D" w:rsidP="004047A7">
      <w:pPr>
        <w:rPr>
          <w:rFonts w:eastAsia="Cambria"/>
          <w:color w:val="000000" w:themeColor="text1"/>
          <w:sz w:val="24"/>
          <w:vertAlign w:val="subscript"/>
        </w:rPr>
      </w:pPr>
      <w:r w:rsidRPr="004047A7">
        <w:rPr>
          <w:rFonts w:eastAsia="Cambria"/>
          <w:i/>
          <w:color w:val="000000" w:themeColor="text1"/>
          <w:sz w:val="24"/>
        </w:rPr>
        <w:t>P</w:t>
      </w:r>
      <w:r w:rsidRPr="0097110D">
        <w:rPr>
          <w:rFonts w:eastAsia="Cambria"/>
          <w:color w:val="000000" w:themeColor="text1"/>
          <w:sz w:val="24"/>
          <w:vertAlign w:val="subscript"/>
        </w:rPr>
        <w:t xml:space="preserve">ГЭМ К </w:t>
      </w:r>
      <w:r w:rsidRPr="0097110D">
        <w:rPr>
          <w:color w:val="000000" w:themeColor="text1"/>
          <w:sz w:val="24"/>
          <w:lang w:val="kk-KZ"/>
        </w:rPr>
        <w:t>– мощность системы ГЭМ на всех осях или всех колесах</w:t>
      </w:r>
      <w:r w:rsidR="004047A7">
        <w:rPr>
          <w:color w:val="000000" w:themeColor="text1"/>
          <w:sz w:val="24"/>
          <w:lang w:val="kk-KZ"/>
        </w:rPr>
        <w:t>,</w:t>
      </w:r>
      <w:r w:rsidRPr="0097110D">
        <w:rPr>
          <w:color w:val="000000" w:themeColor="text1"/>
          <w:sz w:val="24"/>
          <w:lang w:val="kk-KZ"/>
        </w:rPr>
        <w:t xml:space="preserve"> кВт;</w:t>
      </w:r>
    </w:p>
    <w:p w:rsidR="0097110D" w:rsidRPr="0097110D" w:rsidRDefault="0097110D" w:rsidP="004047A7">
      <w:pPr>
        <w:rPr>
          <w:color w:val="000000" w:themeColor="text1"/>
          <w:sz w:val="24"/>
        </w:rPr>
      </w:pPr>
      <w:r w:rsidRPr="004047A7">
        <w:rPr>
          <w:rFonts w:eastAsia="Cambria"/>
          <w:i/>
          <w:color w:val="000000" w:themeColor="text1"/>
          <w:sz w:val="24"/>
        </w:rPr>
        <w:t>S</w:t>
      </w:r>
      <w:r w:rsidRPr="0097110D">
        <w:rPr>
          <w:rFonts w:eastAsia="Cambria"/>
          <w:color w:val="000000" w:themeColor="text1"/>
          <w:sz w:val="24"/>
          <w:vertAlign w:val="subscript"/>
        </w:rPr>
        <w:t xml:space="preserve">К </w:t>
      </w:r>
      <w:r w:rsidRPr="0097110D">
        <w:rPr>
          <w:color w:val="000000" w:themeColor="text1"/>
          <w:sz w:val="24"/>
          <w:lang w:val="kk-KZ"/>
        </w:rPr>
        <w:t>– приводной вал или частота вращения колеса</w:t>
      </w:r>
      <w:r w:rsidR="004047A7">
        <w:rPr>
          <w:color w:val="000000" w:themeColor="text1"/>
          <w:sz w:val="24"/>
          <w:lang w:val="kk-KZ"/>
        </w:rPr>
        <w:t>,</w:t>
      </w:r>
      <w:r w:rsidRPr="0097110D">
        <w:rPr>
          <w:color w:val="000000" w:themeColor="text1"/>
          <w:sz w:val="24"/>
          <w:lang w:val="kk-KZ"/>
        </w:rPr>
        <w:t xml:space="preserve"> с</w:t>
      </w:r>
      <w:r w:rsidRPr="0097110D">
        <w:rPr>
          <w:color w:val="000000" w:themeColor="text1"/>
          <w:sz w:val="24"/>
          <w:vertAlign w:val="superscript"/>
          <w:lang w:val="kk-KZ"/>
        </w:rPr>
        <w:t>-1</w:t>
      </w:r>
      <w:r w:rsidR="004047A7" w:rsidRPr="004047A7">
        <w:rPr>
          <w:color w:val="000000" w:themeColor="text1"/>
          <w:sz w:val="24"/>
          <w:lang w:val="kk-KZ"/>
        </w:rPr>
        <w:t>.</w:t>
      </w:r>
    </w:p>
    <w:p w:rsidR="0097110D" w:rsidRPr="0097110D" w:rsidRDefault="0097110D" w:rsidP="0097110D">
      <w:pPr>
        <w:ind w:firstLine="567"/>
        <w:rPr>
          <w:color w:val="000000" w:themeColor="text1"/>
          <w:sz w:val="24"/>
        </w:rPr>
      </w:pPr>
      <w:r w:rsidRPr="0097110D">
        <w:rPr>
          <w:color w:val="000000" w:themeColor="text1"/>
          <w:sz w:val="24"/>
        </w:rPr>
        <w:t>Для того, чтобы рассчитать значение мощности системы ГЭМ, сравнимое со значением мощности двигателя или двигателя на выходном валу, измеренное значение мощности системы ГЭМ на колесах следует скорректировать с помощью коэффициента полезного действия системы коробки передач в соответствии с формулой (6):</w:t>
      </w:r>
    </w:p>
    <w:p w:rsidR="0097110D" w:rsidRPr="0097110D" w:rsidRDefault="0097110D" w:rsidP="0097110D">
      <w:pPr>
        <w:ind w:firstLine="567"/>
        <w:rPr>
          <w:color w:val="000000" w:themeColor="text1"/>
          <w:sz w:val="24"/>
        </w:rPr>
      </w:pPr>
    </w:p>
    <w:p w:rsidR="0097110D" w:rsidRPr="0097110D" w:rsidRDefault="0097110D" w:rsidP="0097110D">
      <w:pPr>
        <w:ind w:firstLine="567"/>
        <w:jc w:val="right"/>
        <w:rPr>
          <w:rFonts w:eastAsia="Cambria"/>
          <w:color w:val="000000" w:themeColor="text1"/>
          <w:sz w:val="24"/>
        </w:rPr>
      </w:pPr>
      <w:r w:rsidRPr="004047A7">
        <w:rPr>
          <w:rFonts w:eastAsia="Cambria"/>
          <w:i/>
          <w:color w:val="000000" w:themeColor="text1"/>
          <w:sz w:val="24"/>
        </w:rPr>
        <w:t>P</w:t>
      </w:r>
      <w:r w:rsidRPr="0097110D">
        <w:rPr>
          <w:rFonts w:eastAsia="Cambria"/>
          <w:color w:val="000000" w:themeColor="text1"/>
          <w:sz w:val="24"/>
          <w:vertAlign w:val="subscript"/>
        </w:rPr>
        <w:t xml:space="preserve">ГЭМ  </w:t>
      </w:r>
      <m:oMath>
        <m:r>
          <w:rPr>
            <w:rFonts w:ascii="Cambria Math" w:hAnsi="Cambria Math"/>
            <w:color w:val="000000" w:themeColor="text1"/>
            <w:sz w:val="24"/>
          </w:rPr>
          <m:t>=</m:t>
        </m:r>
        <m:f>
          <m:fPr>
            <m:ctrlPr>
              <w:rPr>
                <w:rFonts w:ascii="Cambria Math" w:hAnsi="Cambria Math"/>
                <w:i/>
                <w:color w:val="000000" w:themeColor="text1"/>
                <w:sz w:val="24"/>
              </w:rPr>
            </m:ctrlPr>
          </m:fPr>
          <m:num>
            <m:r>
              <m:rPr>
                <m:sty m:val="p"/>
              </m:rPr>
              <w:rPr>
                <w:rFonts w:ascii="Cambria Math" w:eastAsia="Cambria" w:hAnsi="Cambria Math"/>
                <w:color w:val="000000" w:themeColor="text1"/>
                <w:sz w:val="24"/>
              </w:rPr>
              <m:t xml:space="preserve">P </m:t>
            </m:r>
            <m:r>
              <m:rPr>
                <m:sty m:val="p"/>
              </m:rPr>
              <w:rPr>
                <w:rFonts w:ascii="Cambria Math" w:eastAsia="Cambria" w:hAnsi="Cambria Math"/>
                <w:color w:val="000000" w:themeColor="text1"/>
                <w:sz w:val="24"/>
                <w:vertAlign w:val="subscript"/>
              </w:rPr>
              <m:t xml:space="preserve">гэм к </m:t>
            </m:r>
          </m:num>
          <m:den>
            <m:r>
              <w:rPr>
                <w:rFonts w:ascii="Cambria Math" w:eastAsia="Cambria" w:hAnsi="Cambria Math"/>
                <w:color w:val="000000" w:themeColor="text1"/>
                <w:sz w:val="24"/>
              </w:rPr>
              <m:t xml:space="preserve">η </m:t>
            </m:r>
            <m:r>
              <w:rPr>
                <w:rFonts w:ascii="Cambria Math" w:eastAsia="Cambria" w:hAnsi="Cambria Math"/>
                <w:color w:val="000000" w:themeColor="text1"/>
                <w:sz w:val="24"/>
                <w:lang w:val="kk-KZ"/>
              </w:rPr>
              <m:t>кп</m:t>
            </m:r>
          </m:den>
        </m:f>
      </m:oMath>
      <w:r w:rsidRPr="0097110D">
        <w:rPr>
          <w:rFonts w:eastAsia="Cambria"/>
          <w:color w:val="000000" w:themeColor="text1"/>
          <w:sz w:val="24"/>
        </w:rPr>
        <w:t xml:space="preserve">                         </w:t>
      </w:r>
      <w:r w:rsidR="004047A7">
        <w:rPr>
          <w:rFonts w:eastAsia="Cambria"/>
          <w:color w:val="000000" w:themeColor="text1"/>
          <w:sz w:val="24"/>
        </w:rPr>
        <w:t xml:space="preserve">                       </w:t>
      </w:r>
      <w:r w:rsidRPr="0097110D">
        <w:rPr>
          <w:rFonts w:eastAsia="Cambria"/>
          <w:color w:val="000000" w:themeColor="text1"/>
          <w:sz w:val="24"/>
        </w:rPr>
        <w:t xml:space="preserve">       </w:t>
      </w:r>
      <w:proofErr w:type="gramStart"/>
      <w:r w:rsidRPr="0097110D">
        <w:rPr>
          <w:rFonts w:eastAsia="Cambria"/>
          <w:color w:val="000000" w:themeColor="text1"/>
          <w:sz w:val="24"/>
        </w:rPr>
        <w:t xml:space="preserve">   (</w:t>
      </w:r>
      <w:proofErr w:type="gramEnd"/>
      <w:r w:rsidRPr="0097110D">
        <w:rPr>
          <w:rFonts w:eastAsia="Cambria"/>
          <w:color w:val="000000" w:themeColor="text1"/>
          <w:sz w:val="24"/>
        </w:rPr>
        <w:t>6)</w:t>
      </w:r>
    </w:p>
    <w:p w:rsidR="0097110D" w:rsidRPr="0097110D" w:rsidRDefault="0097110D" w:rsidP="0097110D">
      <w:pPr>
        <w:ind w:firstLine="567"/>
        <w:rPr>
          <w:color w:val="000000" w:themeColor="text1"/>
          <w:sz w:val="24"/>
        </w:rPr>
      </w:pPr>
    </w:p>
    <w:p w:rsidR="0097110D" w:rsidRPr="0097110D" w:rsidRDefault="004047A7" w:rsidP="004047A7">
      <w:pPr>
        <w:rPr>
          <w:rFonts w:eastAsia="Cambria"/>
          <w:color w:val="000000" w:themeColor="text1"/>
          <w:sz w:val="24"/>
          <w:vertAlign w:val="subscript"/>
          <w:lang w:eastAsia="en-US"/>
        </w:rPr>
      </w:pPr>
      <w:r w:rsidRPr="0097110D">
        <w:rPr>
          <w:color w:val="000000" w:themeColor="text1"/>
          <w:sz w:val="24"/>
        </w:rPr>
        <w:t>где</w:t>
      </w:r>
      <w:r>
        <w:rPr>
          <w:color w:val="000000" w:themeColor="text1"/>
          <w:sz w:val="24"/>
        </w:rPr>
        <w:t xml:space="preserve"> </w:t>
      </w:r>
      <w:r w:rsidR="0097110D" w:rsidRPr="004047A7">
        <w:rPr>
          <w:rFonts w:eastAsia="Cambria"/>
          <w:i/>
          <w:color w:val="000000" w:themeColor="text1"/>
          <w:sz w:val="24"/>
        </w:rPr>
        <w:t>P</w:t>
      </w:r>
      <w:r w:rsidR="0097110D" w:rsidRPr="0097110D">
        <w:rPr>
          <w:rFonts w:eastAsia="Cambria"/>
          <w:color w:val="000000" w:themeColor="text1"/>
          <w:sz w:val="24"/>
          <w:vertAlign w:val="subscript"/>
        </w:rPr>
        <w:t xml:space="preserve">ГЭМ </w:t>
      </w:r>
      <w:r w:rsidR="0097110D" w:rsidRPr="0097110D">
        <w:rPr>
          <w:color w:val="000000" w:themeColor="text1"/>
          <w:sz w:val="24"/>
          <w:lang w:val="kk-KZ"/>
        </w:rPr>
        <w:t>– мощность системы ГЭМ</w:t>
      </w:r>
      <w:r>
        <w:rPr>
          <w:color w:val="000000" w:themeColor="text1"/>
          <w:sz w:val="24"/>
          <w:lang w:val="kk-KZ"/>
        </w:rPr>
        <w:t>,</w:t>
      </w:r>
      <w:r w:rsidR="0097110D" w:rsidRPr="0097110D">
        <w:rPr>
          <w:color w:val="000000" w:themeColor="text1"/>
          <w:sz w:val="24"/>
          <w:lang w:val="kk-KZ"/>
        </w:rPr>
        <w:t xml:space="preserve"> кВт;</w:t>
      </w:r>
    </w:p>
    <w:p w:rsidR="0097110D" w:rsidRPr="0097110D" w:rsidRDefault="0097110D" w:rsidP="004047A7">
      <w:pPr>
        <w:rPr>
          <w:rFonts w:eastAsia="Cambria"/>
          <w:color w:val="000000" w:themeColor="text1"/>
          <w:sz w:val="24"/>
          <w:vertAlign w:val="subscript"/>
        </w:rPr>
      </w:pPr>
      <w:r w:rsidRPr="004047A7">
        <w:rPr>
          <w:rFonts w:eastAsia="Cambria"/>
          <w:i/>
          <w:color w:val="000000" w:themeColor="text1"/>
          <w:sz w:val="24"/>
        </w:rPr>
        <w:t>P</w:t>
      </w:r>
      <w:r w:rsidRPr="0097110D">
        <w:rPr>
          <w:rFonts w:eastAsia="Cambria"/>
          <w:color w:val="000000" w:themeColor="text1"/>
          <w:sz w:val="24"/>
          <w:vertAlign w:val="subscript"/>
        </w:rPr>
        <w:t xml:space="preserve">ГЭМ К </w:t>
      </w:r>
      <w:r w:rsidRPr="0097110D">
        <w:rPr>
          <w:color w:val="000000" w:themeColor="text1"/>
          <w:sz w:val="24"/>
          <w:lang w:val="kk-KZ"/>
        </w:rPr>
        <w:t>– мощность системы ГЭМ на всех осях или всех колесах</w:t>
      </w:r>
      <w:r w:rsidR="004047A7">
        <w:rPr>
          <w:color w:val="000000" w:themeColor="text1"/>
          <w:sz w:val="24"/>
          <w:lang w:val="kk-KZ"/>
        </w:rPr>
        <w:t>,</w:t>
      </w:r>
      <w:r w:rsidRPr="0097110D">
        <w:rPr>
          <w:color w:val="000000" w:themeColor="text1"/>
          <w:sz w:val="24"/>
          <w:lang w:val="kk-KZ"/>
        </w:rPr>
        <w:t xml:space="preserve"> кВт;</w:t>
      </w:r>
    </w:p>
    <w:p w:rsidR="0097110D" w:rsidRPr="0097110D" w:rsidRDefault="0097110D" w:rsidP="004047A7">
      <w:pPr>
        <w:rPr>
          <w:color w:val="000000" w:themeColor="text1"/>
          <w:sz w:val="24"/>
          <w:lang w:val="kk-KZ"/>
        </w:rPr>
      </w:pPr>
      <w:proofErr w:type="spellStart"/>
      <w:r w:rsidRPr="0097110D">
        <w:rPr>
          <w:rFonts w:eastAsia="Cambria"/>
          <w:i/>
          <w:color w:val="000000" w:themeColor="text1"/>
          <w:sz w:val="24"/>
        </w:rPr>
        <w:t>η</w:t>
      </w:r>
      <w:r w:rsidRPr="0097110D">
        <w:rPr>
          <w:rFonts w:eastAsia="Cambria"/>
          <w:color w:val="000000" w:themeColor="text1"/>
          <w:sz w:val="24"/>
          <w:vertAlign w:val="subscript"/>
        </w:rPr>
        <w:t>кп</w:t>
      </w:r>
      <w:proofErr w:type="spellEnd"/>
      <w:r w:rsidRPr="0097110D">
        <w:rPr>
          <w:rFonts w:eastAsia="Cambria"/>
          <w:color w:val="000000" w:themeColor="text1"/>
          <w:sz w:val="24"/>
          <w:vertAlign w:val="subscript"/>
        </w:rPr>
        <w:t xml:space="preserve"> </w:t>
      </w:r>
      <w:r w:rsidRPr="0097110D">
        <w:rPr>
          <w:color w:val="000000" w:themeColor="text1"/>
          <w:sz w:val="24"/>
          <w:lang w:val="kk-KZ"/>
        </w:rPr>
        <w:t>– коэффициент полезного действия коробки передач.</w:t>
      </w:r>
    </w:p>
    <w:p w:rsidR="0097110D" w:rsidRPr="0097110D" w:rsidRDefault="0097110D" w:rsidP="0097110D">
      <w:pPr>
        <w:ind w:firstLine="567"/>
        <w:rPr>
          <w:rFonts w:eastAsia="Cambria"/>
          <w:color w:val="000000" w:themeColor="text1"/>
          <w:sz w:val="24"/>
          <w:lang w:val="kk-KZ" w:eastAsia="en-US"/>
        </w:rPr>
      </w:pPr>
      <w:r w:rsidRPr="0097110D">
        <w:rPr>
          <w:rFonts w:eastAsia="Cambria"/>
          <w:color w:val="000000" w:themeColor="text1"/>
          <w:sz w:val="24"/>
          <w:lang w:val="kk-KZ"/>
        </w:rPr>
        <w:t>Коэффициент полезного действия системы коробки передач зависит от индивидуальных конфигураций системы коробки передач. Поэтому значение данного коэффициента должно использоваться в соответствии с рекомендацией изготовителя транспортного средства или, если оно отсутствует, в соответствии с аналогичными примерами ГЭМ и их коэффициентами эффективности системы коробок передач, описанными в приложении А.</w:t>
      </w:r>
    </w:p>
    <w:p w:rsidR="0097110D" w:rsidRPr="004047A7" w:rsidRDefault="0097110D" w:rsidP="0097110D">
      <w:pPr>
        <w:ind w:firstLine="567"/>
        <w:rPr>
          <w:rFonts w:eastAsia="Cambria"/>
          <w:color w:val="000000" w:themeColor="text1"/>
          <w:sz w:val="24"/>
          <w:lang w:val="kk-KZ"/>
        </w:rPr>
      </w:pPr>
      <w:r w:rsidRPr="004047A7">
        <w:rPr>
          <w:rFonts w:eastAsia="Cambria"/>
          <w:color w:val="000000" w:themeColor="text1"/>
          <w:sz w:val="24"/>
          <w:lang w:val="kk-KZ"/>
        </w:rPr>
        <w:t>6.9.3.2 Поправочный коэффициент мощности ДВС</w:t>
      </w:r>
    </w:p>
    <w:p w:rsidR="0097110D" w:rsidRPr="0097110D" w:rsidRDefault="0097110D" w:rsidP="0097110D">
      <w:pPr>
        <w:ind w:firstLine="567"/>
        <w:rPr>
          <w:rFonts w:eastAsia="Cambria"/>
          <w:color w:val="000000" w:themeColor="text1"/>
          <w:sz w:val="24"/>
          <w:lang w:val="kk-KZ"/>
        </w:rPr>
      </w:pPr>
      <w:r w:rsidRPr="0097110D">
        <w:rPr>
          <w:rFonts w:eastAsia="Cambria"/>
          <w:color w:val="000000" w:themeColor="text1"/>
          <w:sz w:val="24"/>
          <w:lang w:val="kk-KZ"/>
        </w:rPr>
        <w:t>Часть мощности ДВС системы ГЭМ должна быть скорректирована в соответствии с положением, данным в ISO 1585: 1992, раздел 6, в случае если</w:t>
      </w:r>
    </w:p>
    <w:p w:rsidR="0097110D" w:rsidRPr="004047A7" w:rsidRDefault="0097110D" w:rsidP="004047A7">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4047A7">
        <w:rPr>
          <w:rFonts w:ascii="Times New Roman" w:hAnsi="Times New Roman"/>
          <w:iCs/>
          <w:sz w:val="24"/>
        </w:rPr>
        <w:t>эталонные атмосферные и температурные условия, приведенные в ISO 1585:1992, 6.2.1, или</w:t>
      </w:r>
    </w:p>
    <w:p w:rsidR="0097110D" w:rsidRPr="004047A7" w:rsidRDefault="0097110D" w:rsidP="004047A7">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4047A7">
        <w:rPr>
          <w:rFonts w:ascii="Times New Roman" w:hAnsi="Times New Roman"/>
          <w:iCs/>
          <w:sz w:val="24"/>
        </w:rPr>
        <w:t>условия автоматического управления в соответствии с ISO 1585:1992, 6.3 не могут быть выполнены.</w:t>
      </w:r>
    </w:p>
    <w:p w:rsidR="0097110D" w:rsidRPr="0097110D" w:rsidRDefault="0097110D" w:rsidP="0097110D">
      <w:pPr>
        <w:ind w:firstLine="567"/>
        <w:rPr>
          <w:rFonts w:eastAsia="Cambria"/>
          <w:color w:val="000000" w:themeColor="text1"/>
          <w:sz w:val="24"/>
          <w:lang w:val="kk-KZ"/>
        </w:rPr>
      </w:pPr>
      <w:r w:rsidRPr="0097110D">
        <w:rPr>
          <w:rFonts w:eastAsia="Cambria"/>
          <w:color w:val="000000" w:themeColor="text1"/>
          <w:sz w:val="24"/>
          <w:lang w:val="kk-KZ"/>
        </w:rPr>
        <w:lastRenderedPageBreak/>
        <w:t>Если часть мощности ДВС должна быть исправлена, необходимо следовать требованиям указанным в 6.9.3.3. В ином случае, необходимо следовать требованиям указанным в 6.10</w:t>
      </w:r>
    </w:p>
    <w:p w:rsidR="0097110D" w:rsidRPr="004047A7" w:rsidRDefault="0097110D" w:rsidP="0097110D">
      <w:pPr>
        <w:ind w:firstLine="567"/>
        <w:rPr>
          <w:rFonts w:eastAsia="Cambria"/>
          <w:color w:val="000000" w:themeColor="text1"/>
          <w:sz w:val="24"/>
          <w:lang w:val="kk-KZ"/>
        </w:rPr>
      </w:pPr>
      <w:r w:rsidRPr="004047A7">
        <w:rPr>
          <w:rFonts w:eastAsia="Cambria"/>
          <w:color w:val="000000" w:themeColor="text1"/>
          <w:sz w:val="24"/>
          <w:lang w:val="kk-KZ"/>
        </w:rPr>
        <w:t>6.9.3.3 Исправленная мощность системы ГЭМ для второго варианта процедуры испытания (ПИ2)</w:t>
      </w:r>
    </w:p>
    <w:p w:rsidR="0097110D" w:rsidRPr="0097110D" w:rsidRDefault="0097110D" w:rsidP="0097110D">
      <w:pPr>
        <w:ind w:firstLine="567"/>
        <w:rPr>
          <w:rFonts w:eastAsia="Cambria"/>
          <w:color w:val="000000" w:themeColor="text1"/>
          <w:sz w:val="24"/>
          <w:lang w:val="kk-KZ"/>
        </w:rPr>
      </w:pPr>
      <w:r w:rsidRPr="0097110D">
        <w:rPr>
          <w:rFonts w:eastAsia="Cambria"/>
          <w:color w:val="000000" w:themeColor="text1"/>
          <w:sz w:val="24"/>
          <w:lang w:val="kk-KZ"/>
        </w:rPr>
        <w:t>ПИ2 не выдает измеренное значение для части мощности ДВС. Если требуется корректировка части мощности ДВС в соответствии с 6.9.3.2, для ПИ2 требуются следующие дополнительные действия:</w:t>
      </w:r>
    </w:p>
    <w:p w:rsidR="0097110D" w:rsidRPr="004047A7" w:rsidRDefault="0097110D" w:rsidP="004047A7">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4047A7">
        <w:rPr>
          <w:rFonts w:ascii="Times New Roman" w:hAnsi="Times New Roman"/>
          <w:iCs/>
          <w:sz w:val="24"/>
        </w:rPr>
        <w:t>в дополнение к уже измеренным значениям крутящего момента и скорости (см. 6.8.5) необходимо определить мощность ПСНЭ посредством измерения напряжения постоянного тока и тока на ПСНЭ.</w:t>
      </w:r>
    </w:p>
    <w:p w:rsidR="0097110D" w:rsidRPr="004047A7" w:rsidRDefault="0097110D" w:rsidP="004047A7">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4047A7">
        <w:rPr>
          <w:rFonts w:ascii="Times New Roman" w:hAnsi="Times New Roman"/>
          <w:iCs/>
          <w:sz w:val="24"/>
        </w:rPr>
        <w:t xml:space="preserve">по формуле (7) рассчитывают мощность ДВС, </w:t>
      </w:r>
      <w:r w:rsidRPr="004047A7">
        <w:rPr>
          <w:rFonts w:ascii="Times New Roman" w:hAnsi="Times New Roman"/>
          <w:i/>
          <w:iCs/>
          <w:sz w:val="24"/>
        </w:rPr>
        <w:t>P</w:t>
      </w:r>
      <w:r w:rsidRPr="004047A7">
        <w:rPr>
          <w:rFonts w:ascii="Times New Roman" w:hAnsi="Times New Roman"/>
          <w:iCs/>
          <w:sz w:val="24"/>
          <w:vertAlign w:val="subscript"/>
        </w:rPr>
        <w:t>ДВС</w:t>
      </w:r>
      <w:r w:rsidRPr="004047A7">
        <w:rPr>
          <w:rFonts w:ascii="Times New Roman" w:hAnsi="Times New Roman"/>
          <w:iCs/>
          <w:sz w:val="24"/>
        </w:rPr>
        <w:t>:</w:t>
      </w:r>
    </w:p>
    <w:p w:rsidR="0097110D" w:rsidRPr="0097110D" w:rsidRDefault="0097110D" w:rsidP="0097110D">
      <w:pPr>
        <w:ind w:firstLine="567"/>
        <w:rPr>
          <w:rFonts w:eastAsia="Cambria"/>
          <w:color w:val="000000" w:themeColor="text1"/>
          <w:sz w:val="24"/>
          <w:lang w:val="kk-KZ"/>
        </w:rPr>
      </w:pPr>
    </w:p>
    <w:p w:rsidR="0097110D" w:rsidRPr="0097110D" w:rsidRDefault="0097110D" w:rsidP="0097110D">
      <w:pPr>
        <w:ind w:firstLine="567"/>
        <w:jc w:val="right"/>
        <w:rPr>
          <w:color w:val="000000" w:themeColor="text1"/>
          <w:sz w:val="24"/>
        </w:rPr>
      </w:pPr>
      <w:r w:rsidRPr="004047A7">
        <w:rPr>
          <w:rFonts w:eastAsia="Cambria"/>
          <w:i/>
          <w:color w:val="000000" w:themeColor="text1"/>
          <w:sz w:val="24"/>
          <w:lang w:val="kk-KZ"/>
        </w:rPr>
        <w:t>P</w:t>
      </w:r>
      <w:r w:rsidRPr="0097110D">
        <w:rPr>
          <w:rFonts w:eastAsia="Cambria"/>
          <w:color w:val="000000" w:themeColor="text1"/>
          <w:sz w:val="24"/>
          <w:vertAlign w:val="subscript"/>
          <w:lang w:val="kk-KZ"/>
        </w:rPr>
        <w:t xml:space="preserve">ДВС </w:t>
      </w:r>
      <w:r w:rsidRPr="0097110D">
        <w:rPr>
          <w:rFonts w:eastAsia="Cambria"/>
          <w:color w:val="000000" w:themeColor="text1"/>
          <w:sz w:val="24"/>
        </w:rPr>
        <w:t xml:space="preserve">= </w:t>
      </w:r>
      <w:r w:rsidRPr="004047A7">
        <w:rPr>
          <w:rFonts w:eastAsia="Cambria"/>
          <w:i/>
          <w:color w:val="000000" w:themeColor="text1"/>
          <w:sz w:val="24"/>
        </w:rPr>
        <w:t>P</w:t>
      </w:r>
      <w:r w:rsidRPr="0097110D">
        <w:rPr>
          <w:rFonts w:eastAsia="Cambria"/>
          <w:color w:val="000000" w:themeColor="text1"/>
          <w:sz w:val="24"/>
          <w:vertAlign w:val="subscript"/>
        </w:rPr>
        <w:t xml:space="preserve">ГЭМ </w:t>
      </w:r>
      <w:r w:rsidRPr="0097110D">
        <w:rPr>
          <w:rFonts w:eastAsia="Cambria"/>
          <w:color w:val="000000" w:themeColor="text1"/>
          <w:sz w:val="24"/>
        </w:rPr>
        <w:t xml:space="preserve">- </w:t>
      </w:r>
      <w:r w:rsidRPr="004047A7">
        <w:rPr>
          <w:i/>
          <w:color w:val="000000" w:themeColor="text1"/>
          <w:sz w:val="24"/>
          <w:lang w:val="en-US"/>
        </w:rPr>
        <w:t>P</w:t>
      </w:r>
      <w:r w:rsidRPr="0097110D">
        <w:rPr>
          <w:color w:val="000000" w:themeColor="text1"/>
          <w:sz w:val="24"/>
          <w:vertAlign w:val="subscript"/>
        </w:rPr>
        <w:t>ПСНЭ(</w:t>
      </w:r>
      <w:proofErr w:type="spellStart"/>
      <w:r w:rsidRPr="0097110D">
        <w:rPr>
          <w:color w:val="000000" w:themeColor="text1"/>
          <w:sz w:val="24"/>
          <w:vertAlign w:val="subscript"/>
        </w:rPr>
        <w:t>преоб</w:t>
      </w:r>
      <w:proofErr w:type="spellEnd"/>
      <w:r w:rsidRPr="0097110D">
        <w:rPr>
          <w:color w:val="000000" w:themeColor="text1"/>
          <w:sz w:val="24"/>
          <w:vertAlign w:val="subscript"/>
        </w:rPr>
        <w:t xml:space="preserve">.)                                                               </w:t>
      </w:r>
      <w:r w:rsidRPr="0097110D">
        <w:rPr>
          <w:color w:val="000000" w:themeColor="text1"/>
          <w:sz w:val="24"/>
        </w:rPr>
        <w:t>(7)</w:t>
      </w:r>
    </w:p>
    <w:p w:rsidR="004047A7" w:rsidRDefault="004047A7" w:rsidP="004047A7">
      <w:pPr>
        <w:rPr>
          <w:color w:val="000000" w:themeColor="text1"/>
          <w:sz w:val="24"/>
        </w:rPr>
      </w:pPr>
    </w:p>
    <w:p w:rsidR="0097110D" w:rsidRPr="0097110D" w:rsidRDefault="004047A7" w:rsidP="004047A7">
      <w:pPr>
        <w:rPr>
          <w:color w:val="000000" w:themeColor="text1"/>
          <w:sz w:val="24"/>
        </w:rPr>
      </w:pPr>
      <w:r w:rsidRPr="0097110D">
        <w:rPr>
          <w:color w:val="000000" w:themeColor="text1"/>
          <w:sz w:val="24"/>
        </w:rPr>
        <w:t>где</w:t>
      </w:r>
      <w:r>
        <w:rPr>
          <w:color w:val="000000" w:themeColor="text1"/>
          <w:sz w:val="24"/>
        </w:rPr>
        <w:t xml:space="preserve"> </w:t>
      </w:r>
      <w:r w:rsidR="0097110D" w:rsidRPr="004047A7">
        <w:rPr>
          <w:i/>
          <w:color w:val="000000" w:themeColor="text1"/>
          <w:sz w:val="24"/>
          <w:lang w:val="en-US"/>
        </w:rPr>
        <w:t>P</w:t>
      </w:r>
      <w:proofErr w:type="gramStart"/>
      <w:r w:rsidR="0097110D" w:rsidRPr="0097110D">
        <w:rPr>
          <w:color w:val="000000" w:themeColor="text1"/>
          <w:sz w:val="24"/>
          <w:vertAlign w:val="subscript"/>
        </w:rPr>
        <w:t>ПСНЭ(</w:t>
      </w:r>
      <w:proofErr w:type="spellStart"/>
      <w:proofErr w:type="gramEnd"/>
      <w:r w:rsidR="0097110D" w:rsidRPr="0097110D">
        <w:rPr>
          <w:color w:val="000000" w:themeColor="text1"/>
          <w:sz w:val="24"/>
          <w:vertAlign w:val="subscript"/>
        </w:rPr>
        <w:t>преоб</w:t>
      </w:r>
      <w:proofErr w:type="spellEnd"/>
      <w:r w:rsidR="0097110D" w:rsidRPr="0097110D">
        <w:rPr>
          <w:color w:val="000000" w:themeColor="text1"/>
          <w:sz w:val="24"/>
          <w:vertAlign w:val="subscript"/>
        </w:rPr>
        <w:t xml:space="preserve">.) </w:t>
      </w:r>
      <w:r w:rsidR="0097110D" w:rsidRPr="0097110D">
        <w:rPr>
          <w:color w:val="000000" w:themeColor="text1"/>
          <w:sz w:val="24"/>
          <w:lang w:val="kk-KZ"/>
        </w:rPr>
        <w:t>–</w:t>
      </w:r>
      <w:r w:rsidR="0097110D" w:rsidRPr="0097110D">
        <w:rPr>
          <w:color w:val="000000" w:themeColor="text1"/>
          <w:sz w:val="24"/>
        </w:rPr>
        <w:t xml:space="preserve"> приведенная мощность ПСНЭ, рассчитанная по формуле (1) [см. 6.9.2 </w:t>
      </w:r>
      <w:r w:rsidR="0097110D" w:rsidRPr="0097110D">
        <w:rPr>
          <w:color w:val="000000" w:themeColor="text1"/>
          <w:sz w:val="24"/>
          <w:lang w:val="en-US"/>
        </w:rPr>
        <w:t>b</w:t>
      </w:r>
      <w:r w:rsidR="0097110D" w:rsidRPr="0097110D">
        <w:rPr>
          <w:color w:val="000000" w:themeColor="text1"/>
          <w:sz w:val="24"/>
        </w:rPr>
        <w:t>)]</w:t>
      </w:r>
      <w:r>
        <w:rPr>
          <w:color w:val="000000" w:themeColor="text1"/>
          <w:sz w:val="24"/>
        </w:rPr>
        <w:t>, кВт</w:t>
      </w:r>
      <w:r w:rsidR="0097110D" w:rsidRPr="0097110D">
        <w:rPr>
          <w:color w:val="000000" w:themeColor="text1"/>
          <w:sz w:val="24"/>
        </w:rPr>
        <w:t>;</w:t>
      </w:r>
    </w:p>
    <w:p w:rsidR="0097110D" w:rsidRPr="0097110D" w:rsidRDefault="0097110D" w:rsidP="004047A7">
      <w:pPr>
        <w:rPr>
          <w:color w:val="000000" w:themeColor="text1"/>
          <w:sz w:val="24"/>
          <w:lang w:val="kk-KZ"/>
        </w:rPr>
      </w:pPr>
      <w:r w:rsidRPr="004047A7">
        <w:rPr>
          <w:rFonts w:eastAsia="Cambria"/>
          <w:i/>
          <w:color w:val="000000" w:themeColor="text1"/>
          <w:sz w:val="24"/>
        </w:rPr>
        <w:t>P</w:t>
      </w:r>
      <w:r w:rsidRPr="0097110D">
        <w:rPr>
          <w:rFonts w:eastAsia="Cambria"/>
          <w:color w:val="000000" w:themeColor="text1"/>
          <w:sz w:val="24"/>
          <w:vertAlign w:val="subscript"/>
        </w:rPr>
        <w:t xml:space="preserve">ГЭМ </w:t>
      </w:r>
      <w:r w:rsidRPr="0097110D">
        <w:rPr>
          <w:color w:val="000000" w:themeColor="text1"/>
          <w:sz w:val="24"/>
          <w:lang w:val="kk-KZ"/>
        </w:rPr>
        <w:t>– мощность системы ГЭМ</w:t>
      </w:r>
      <w:r w:rsidR="004047A7">
        <w:rPr>
          <w:color w:val="000000" w:themeColor="text1"/>
          <w:sz w:val="24"/>
          <w:lang w:val="kk-KZ"/>
        </w:rPr>
        <w:t>,</w:t>
      </w:r>
      <w:r w:rsidRPr="0097110D">
        <w:rPr>
          <w:color w:val="000000" w:themeColor="text1"/>
          <w:sz w:val="24"/>
          <w:lang w:val="kk-KZ"/>
        </w:rPr>
        <w:t xml:space="preserve"> кВт;</w:t>
      </w:r>
    </w:p>
    <w:p w:rsidR="0097110D" w:rsidRPr="004047A7" w:rsidRDefault="004047A7" w:rsidP="004047A7">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4047A7">
        <w:rPr>
          <w:rFonts w:ascii="Times New Roman" w:hAnsi="Times New Roman"/>
          <w:iCs/>
          <w:sz w:val="24"/>
        </w:rPr>
        <w:t xml:space="preserve">по </w:t>
      </w:r>
      <w:r w:rsidR="0097110D" w:rsidRPr="004047A7">
        <w:rPr>
          <w:rFonts w:ascii="Times New Roman" w:hAnsi="Times New Roman"/>
          <w:iCs/>
          <w:sz w:val="24"/>
        </w:rPr>
        <w:t xml:space="preserve">формуле (8) вычисляется скорректированная мощность ДВС, </w:t>
      </w:r>
      <w:r w:rsidR="0097110D" w:rsidRPr="004047A7">
        <w:rPr>
          <w:rFonts w:ascii="Times New Roman" w:hAnsi="Times New Roman"/>
          <w:i/>
          <w:iCs/>
          <w:sz w:val="24"/>
        </w:rPr>
        <w:t>P</w:t>
      </w:r>
      <w:proofErr w:type="gramStart"/>
      <w:r w:rsidR="0097110D" w:rsidRPr="004047A7">
        <w:rPr>
          <w:rFonts w:ascii="Times New Roman" w:hAnsi="Times New Roman"/>
          <w:iCs/>
          <w:sz w:val="24"/>
          <w:vertAlign w:val="subscript"/>
        </w:rPr>
        <w:t>ДВС(</w:t>
      </w:r>
      <w:proofErr w:type="gramEnd"/>
      <w:r w:rsidR="0097110D" w:rsidRPr="004047A7">
        <w:rPr>
          <w:rFonts w:ascii="Times New Roman" w:hAnsi="Times New Roman"/>
          <w:iCs/>
          <w:sz w:val="24"/>
          <w:vertAlign w:val="subscript"/>
        </w:rPr>
        <w:t>скор.)</w:t>
      </w:r>
      <w:r w:rsidR="0097110D" w:rsidRPr="004047A7">
        <w:rPr>
          <w:rFonts w:ascii="Times New Roman" w:hAnsi="Times New Roman"/>
          <w:iCs/>
          <w:sz w:val="24"/>
        </w:rPr>
        <w:t>, согласно ISO 1585:</w:t>
      </w:r>
    </w:p>
    <w:p w:rsidR="0097110D" w:rsidRPr="0097110D" w:rsidRDefault="0097110D" w:rsidP="0097110D">
      <w:pPr>
        <w:ind w:firstLine="567"/>
        <w:rPr>
          <w:rFonts w:eastAsia="Cambria"/>
          <w:color w:val="000000" w:themeColor="text1"/>
          <w:sz w:val="24"/>
          <w:lang w:val="kk-KZ"/>
        </w:rPr>
      </w:pPr>
    </w:p>
    <w:p w:rsidR="0097110D" w:rsidRPr="0097110D" w:rsidRDefault="0097110D" w:rsidP="0097110D">
      <w:pPr>
        <w:ind w:firstLine="567"/>
        <w:jc w:val="right"/>
        <w:rPr>
          <w:rFonts w:eastAsia="Cambria"/>
          <w:color w:val="000000" w:themeColor="text1"/>
          <w:sz w:val="24"/>
        </w:rPr>
      </w:pPr>
      <w:r w:rsidRPr="004047A7">
        <w:rPr>
          <w:rFonts w:eastAsia="Cambria"/>
          <w:i/>
          <w:color w:val="000000" w:themeColor="text1"/>
          <w:sz w:val="24"/>
          <w:lang w:val="kk-KZ"/>
        </w:rPr>
        <w:t>P</w:t>
      </w:r>
      <w:r w:rsidRPr="0097110D">
        <w:rPr>
          <w:rFonts w:eastAsia="Cambria"/>
          <w:color w:val="000000" w:themeColor="text1"/>
          <w:sz w:val="24"/>
          <w:vertAlign w:val="subscript"/>
          <w:lang w:val="kk-KZ"/>
        </w:rPr>
        <w:t xml:space="preserve">ДВС(скор.) </w:t>
      </w:r>
      <w:r w:rsidRPr="0097110D">
        <w:rPr>
          <w:rFonts w:eastAsia="Cambria"/>
          <w:color w:val="000000" w:themeColor="text1"/>
          <w:sz w:val="24"/>
          <w:lang w:val="kk-KZ"/>
        </w:rPr>
        <w:t xml:space="preserve">= </w:t>
      </w:r>
      <w:r w:rsidRPr="004047A7">
        <w:rPr>
          <w:rFonts w:eastAsia="Cambria"/>
          <w:i/>
          <w:color w:val="000000" w:themeColor="text1"/>
          <w:sz w:val="24"/>
          <w:lang w:val="kk-KZ"/>
        </w:rPr>
        <w:t>P</w:t>
      </w:r>
      <w:r w:rsidRPr="0097110D">
        <w:rPr>
          <w:rFonts w:eastAsia="Cambria"/>
          <w:color w:val="000000" w:themeColor="text1"/>
          <w:sz w:val="24"/>
          <w:vertAlign w:val="subscript"/>
          <w:lang w:val="kk-KZ"/>
        </w:rPr>
        <w:t xml:space="preserve">ДВС </w:t>
      </w:r>
      <w:r w:rsidRPr="0097110D">
        <w:rPr>
          <w:rFonts w:eastAsia="Cambria"/>
          <w:color w:val="000000" w:themeColor="text1"/>
          <w:sz w:val="24"/>
        </w:rPr>
        <w:t>×</w:t>
      </w:r>
      <w:r w:rsidRPr="0097110D">
        <w:rPr>
          <w:rFonts w:eastAsia="Cambria"/>
          <w:i/>
          <w:color w:val="000000" w:themeColor="text1"/>
          <w:sz w:val="24"/>
        </w:rPr>
        <w:t xml:space="preserve"> f                                            </w:t>
      </w:r>
      <w:r w:rsidRPr="0097110D">
        <w:rPr>
          <w:rFonts w:eastAsia="Cambria"/>
          <w:color w:val="000000" w:themeColor="text1"/>
          <w:sz w:val="24"/>
        </w:rPr>
        <w:t>(8)</w:t>
      </w:r>
    </w:p>
    <w:p w:rsidR="0097110D" w:rsidRPr="0097110D" w:rsidRDefault="0097110D" w:rsidP="0097110D">
      <w:pPr>
        <w:ind w:firstLine="567"/>
        <w:jc w:val="right"/>
        <w:rPr>
          <w:rFonts w:eastAsia="Cambria"/>
          <w:color w:val="000000" w:themeColor="text1"/>
          <w:sz w:val="24"/>
        </w:rPr>
      </w:pPr>
    </w:p>
    <w:p w:rsidR="0097110D" w:rsidRPr="0097110D" w:rsidRDefault="004047A7" w:rsidP="004047A7">
      <w:pPr>
        <w:rPr>
          <w:rFonts w:eastAsia="Cambria"/>
          <w:color w:val="000000" w:themeColor="text1"/>
          <w:sz w:val="24"/>
          <w:lang w:val="kk-KZ"/>
        </w:rPr>
      </w:pPr>
      <w:r w:rsidRPr="0097110D">
        <w:rPr>
          <w:rFonts w:eastAsia="Cambria"/>
          <w:color w:val="000000" w:themeColor="text1"/>
          <w:sz w:val="24"/>
          <w:lang w:val="kk-KZ"/>
        </w:rPr>
        <w:t>где</w:t>
      </w:r>
      <w:r>
        <w:rPr>
          <w:rFonts w:eastAsia="Cambria"/>
          <w:color w:val="000000" w:themeColor="text1"/>
          <w:sz w:val="24"/>
          <w:lang w:val="kk-KZ"/>
        </w:rPr>
        <w:t xml:space="preserve"> </w:t>
      </w:r>
      <w:r w:rsidR="0097110D" w:rsidRPr="0097110D">
        <w:rPr>
          <w:rFonts w:eastAsia="Cambria"/>
          <w:i/>
          <w:color w:val="000000" w:themeColor="text1"/>
          <w:sz w:val="24"/>
        </w:rPr>
        <w:t>f</w:t>
      </w:r>
      <w:r w:rsidR="0097110D" w:rsidRPr="0097110D">
        <w:rPr>
          <w:rFonts w:eastAsia="Cambria"/>
          <w:color w:val="000000" w:themeColor="text1"/>
          <w:sz w:val="24"/>
          <w:lang w:val="kk-KZ"/>
        </w:rPr>
        <w:t xml:space="preserve"> </w:t>
      </w:r>
      <w:r>
        <w:rPr>
          <w:rFonts w:eastAsia="Cambria"/>
          <w:color w:val="000000" w:themeColor="text1"/>
          <w:sz w:val="24"/>
          <w:lang w:val="kk-KZ"/>
        </w:rPr>
        <w:t xml:space="preserve">– </w:t>
      </w:r>
      <w:r w:rsidR="0097110D" w:rsidRPr="0097110D">
        <w:rPr>
          <w:rFonts w:eastAsia="Cambria"/>
          <w:color w:val="000000" w:themeColor="text1"/>
          <w:sz w:val="24"/>
          <w:lang w:val="kk-KZ"/>
        </w:rPr>
        <w:t>поправочный коэффициент мощности (согласно ISO 1585: 1992, раздел 6).</w:t>
      </w:r>
    </w:p>
    <w:p w:rsidR="0097110D" w:rsidRPr="0097110D" w:rsidRDefault="004047A7" w:rsidP="004047A7">
      <w:pPr>
        <w:pStyle w:val="af0"/>
        <w:numPr>
          <w:ilvl w:val="0"/>
          <w:numId w:val="7"/>
        </w:numPr>
        <w:tabs>
          <w:tab w:val="left" w:pos="851"/>
        </w:tabs>
        <w:autoSpaceDE w:val="0"/>
        <w:autoSpaceDN w:val="0"/>
        <w:adjustRightInd w:val="0"/>
        <w:spacing w:after="0" w:line="240" w:lineRule="auto"/>
        <w:ind w:left="0" w:firstLine="567"/>
        <w:jc w:val="both"/>
        <w:rPr>
          <w:rFonts w:eastAsia="Cambria"/>
          <w:color w:val="000000" w:themeColor="text1"/>
          <w:sz w:val="24"/>
          <w:vertAlign w:val="subscript"/>
        </w:rPr>
      </w:pPr>
      <w:r w:rsidRPr="004047A7">
        <w:rPr>
          <w:rFonts w:ascii="Times New Roman" w:hAnsi="Times New Roman"/>
          <w:iCs/>
          <w:sz w:val="24"/>
        </w:rPr>
        <w:t xml:space="preserve">по </w:t>
      </w:r>
      <w:r w:rsidR="0097110D" w:rsidRPr="004047A7">
        <w:rPr>
          <w:rFonts w:ascii="Times New Roman" w:hAnsi="Times New Roman"/>
          <w:iCs/>
          <w:sz w:val="24"/>
        </w:rPr>
        <w:t xml:space="preserve">формуле (9) вычисляется скорректированная мощность ГЭМ, </w:t>
      </w:r>
      <w:r w:rsidR="0097110D" w:rsidRPr="004047A7">
        <w:rPr>
          <w:rFonts w:ascii="Times New Roman" w:hAnsi="Times New Roman"/>
          <w:i/>
          <w:iCs/>
          <w:sz w:val="24"/>
        </w:rPr>
        <w:t>P</w:t>
      </w:r>
      <w:proofErr w:type="gramStart"/>
      <w:r w:rsidR="0097110D" w:rsidRPr="004047A7">
        <w:rPr>
          <w:rFonts w:ascii="Times New Roman" w:hAnsi="Times New Roman"/>
          <w:iCs/>
          <w:sz w:val="24"/>
          <w:vertAlign w:val="subscript"/>
        </w:rPr>
        <w:t>ГЭМ(</w:t>
      </w:r>
      <w:proofErr w:type="gramEnd"/>
      <w:r w:rsidR="0097110D" w:rsidRPr="004047A7">
        <w:rPr>
          <w:rFonts w:ascii="Times New Roman" w:hAnsi="Times New Roman"/>
          <w:iCs/>
          <w:sz w:val="24"/>
          <w:vertAlign w:val="subscript"/>
        </w:rPr>
        <w:t>скор.)</w:t>
      </w:r>
    </w:p>
    <w:p w:rsidR="0097110D" w:rsidRPr="0097110D" w:rsidRDefault="0097110D" w:rsidP="0097110D">
      <w:pPr>
        <w:ind w:firstLine="567"/>
        <w:rPr>
          <w:rFonts w:eastAsia="Cambria"/>
          <w:color w:val="000000" w:themeColor="text1"/>
          <w:sz w:val="24"/>
          <w:vertAlign w:val="subscript"/>
        </w:rPr>
      </w:pPr>
    </w:p>
    <w:p w:rsidR="0097110D" w:rsidRPr="0097110D" w:rsidRDefault="0097110D" w:rsidP="0097110D">
      <w:pPr>
        <w:ind w:firstLine="567"/>
        <w:jc w:val="right"/>
        <w:rPr>
          <w:color w:val="000000" w:themeColor="text1"/>
          <w:sz w:val="24"/>
        </w:rPr>
      </w:pPr>
      <w:r w:rsidRPr="004047A7">
        <w:rPr>
          <w:rFonts w:eastAsia="Cambria"/>
          <w:i/>
          <w:color w:val="000000" w:themeColor="text1"/>
          <w:sz w:val="24"/>
          <w:lang w:val="en-US"/>
        </w:rPr>
        <w:t>P</w:t>
      </w:r>
      <w:proofErr w:type="gramStart"/>
      <w:r w:rsidRPr="0097110D">
        <w:rPr>
          <w:rFonts w:eastAsia="Cambria"/>
          <w:color w:val="000000" w:themeColor="text1"/>
          <w:sz w:val="24"/>
          <w:vertAlign w:val="subscript"/>
        </w:rPr>
        <w:t>ГЭМ(</w:t>
      </w:r>
      <w:proofErr w:type="gramEnd"/>
      <w:r w:rsidRPr="0097110D">
        <w:rPr>
          <w:rFonts w:eastAsia="Cambria"/>
          <w:color w:val="000000" w:themeColor="text1"/>
          <w:sz w:val="24"/>
          <w:vertAlign w:val="subscript"/>
        </w:rPr>
        <w:t xml:space="preserve">скор.) </w:t>
      </w:r>
      <w:r w:rsidRPr="0097110D">
        <w:rPr>
          <w:rFonts w:eastAsia="Cambria"/>
          <w:color w:val="000000" w:themeColor="text1"/>
          <w:sz w:val="24"/>
        </w:rPr>
        <w:t xml:space="preserve">= </w:t>
      </w:r>
      <w:r w:rsidRPr="004047A7">
        <w:rPr>
          <w:rFonts w:eastAsia="Cambria"/>
          <w:i/>
          <w:color w:val="000000" w:themeColor="text1"/>
          <w:sz w:val="24"/>
          <w:lang w:val="kk-KZ"/>
        </w:rPr>
        <w:t>P</w:t>
      </w:r>
      <w:proofErr w:type="gramStart"/>
      <w:r w:rsidRPr="0097110D">
        <w:rPr>
          <w:rFonts w:eastAsia="Cambria"/>
          <w:color w:val="000000" w:themeColor="text1"/>
          <w:sz w:val="24"/>
          <w:vertAlign w:val="subscript"/>
          <w:lang w:val="kk-KZ"/>
        </w:rPr>
        <w:t>ДВС(</w:t>
      </w:r>
      <w:proofErr w:type="gramEnd"/>
      <w:r w:rsidRPr="0097110D">
        <w:rPr>
          <w:rFonts w:eastAsia="Cambria"/>
          <w:color w:val="000000" w:themeColor="text1"/>
          <w:sz w:val="24"/>
          <w:vertAlign w:val="subscript"/>
          <w:lang w:val="kk-KZ"/>
        </w:rPr>
        <w:t>скор.)</w:t>
      </w:r>
      <w:r w:rsidRPr="0097110D">
        <w:rPr>
          <w:rFonts w:eastAsia="Cambria"/>
          <w:color w:val="000000" w:themeColor="text1"/>
          <w:sz w:val="24"/>
          <w:lang w:val="kk-KZ"/>
        </w:rPr>
        <w:t xml:space="preserve"> + </w:t>
      </w:r>
      <w:r w:rsidRPr="004047A7">
        <w:rPr>
          <w:i/>
          <w:color w:val="000000" w:themeColor="text1"/>
          <w:sz w:val="24"/>
          <w:lang w:val="en-US"/>
        </w:rPr>
        <w:t>P</w:t>
      </w:r>
      <w:r w:rsidRPr="0097110D">
        <w:rPr>
          <w:color w:val="000000" w:themeColor="text1"/>
          <w:sz w:val="24"/>
          <w:vertAlign w:val="subscript"/>
        </w:rPr>
        <w:t>ПСНЭ(</w:t>
      </w:r>
      <w:proofErr w:type="spellStart"/>
      <w:r w:rsidRPr="0097110D">
        <w:rPr>
          <w:color w:val="000000" w:themeColor="text1"/>
          <w:sz w:val="24"/>
          <w:vertAlign w:val="subscript"/>
        </w:rPr>
        <w:t>преоб</w:t>
      </w:r>
      <w:proofErr w:type="spellEnd"/>
      <w:r w:rsidRPr="0097110D">
        <w:rPr>
          <w:color w:val="000000" w:themeColor="text1"/>
          <w:sz w:val="24"/>
          <w:vertAlign w:val="subscript"/>
        </w:rPr>
        <w:t xml:space="preserve">.) </w:t>
      </w:r>
      <w:r w:rsidRPr="0097110D">
        <w:rPr>
          <w:color w:val="000000" w:themeColor="text1"/>
          <w:sz w:val="24"/>
        </w:rPr>
        <w:t xml:space="preserve">                         (9)</w:t>
      </w:r>
    </w:p>
    <w:p w:rsidR="0097110D" w:rsidRPr="0097110D" w:rsidRDefault="0097110D" w:rsidP="0097110D">
      <w:pPr>
        <w:ind w:firstLine="567"/>
        <w:jc w:val="right"/>
        <w:rPr>
          <w:color w:val="000000" w:themeColor="text1"/>
          <w:sz w:val="24"/>
        </w:rPr>
      </w:pPr>
    </w:p>
    <w:p w:rsidR="0097110D" w:rsidRPr="004047A7" w:rsidRDefault="0097110D" w:rsidP="006E0DFB">
      <w:pPr>
        <w:pStyle w:val="2"/>
      </w:pPr>
      <w:r w:rsidRPr="004047A7">
        <w:t xml:space="preserve"> </w:t>
      </w:r>
      <w:bookmarkStart w:id="33" w:name="_Toc47281163"/>
      <w:r w:rsidRPr="004047A7">
        <w:t>Определение максимальной мощности системы ГЭМ</w:t>
      </w:r>
      <w:bookmarkEnd w:id="33"/>
    </w:p>
    <w:p w:rsidR="004047A7" w:rsidRDefault="004047A7" w:rsidP="0097110D">
      <w:pPr>
        <w:ind w:firstLine="567"/>
        <w:rPr>
          <w:rFonts w:eastAsia="Cambria"/>
          <w:color w:val="000000" w:themeColor="text1"/>
          <w:sz w:val="24"/>
        </w:rPr>
      </w:pPr>
    </w:p>
    <w:p w:rsidR="0097110D" w:rsidRPr="0097110D" w:rsidRDefault="0097110D" w:rsidP="0097110D">
      <w:pPr>
        <w:ind w:firstLine="567"/>
        <w:rPr>
          <w:rFonts w:eastAsia="Cambria"/>
          <w:color w:val="000000" w:themeColor="text1"/>
          <w:sz w:val="24"/>
        </w:rPr>
      </w:pPr>
      <w:r w:rsidRPr="0097110D">
        <w:rPr>
          <w:rFonts w:eastAsia="Cambria"/>
          <w:color w:val="000000" w:themeColor="text1"/>
          <w:sz w:val="24"/>
        </w:rPr>
        <w:t xml:space="preserve">Максимальная мощность системы ГЭМ должна определяться как максимальное значение в соотношении между мощностью и скоростью (см. </w:t>
      </w:r>
      <w:r w:rsidR="004047A7" w:rsidRPr="0097110D">
        <w:rPr>
          <w:rFonts w:eastAsia="Cambria"/>
          <w:color w:val="000000" w:themeColor="text1"/>
          <w:sz w:val="24"/>
        </w:rPr>
        <w:t xml:space="preserve">рисунок </w:t>
      </w:r>
      <w:r w:rsidRPr="0097110D">
        <w:rPr>
          <w:rFonts w:eastAsia="Cambria"/>
          <w:color w:val="000000" w:themeColor="text1"/>
          <w:sz w:val="24"/>
        </w:rPr>
        <w:t>1). Для этого требуются измерения при различных фиксированных скоростях динамометра или только на одной фиксированной скорости, если они определены в соответствии с рекомендациями изготовителя транспортного средства.</w:t>
      </w:r>
    </w:p>
    <w:p w:rsidR="0097110D" w:rsidRPr="0097110D" w:rsidRDefault="0097110D" w:rsidP="0097110D">
      <w:pPr>
        <w:ind w:firstLine="567"/>
        <w:rPr>
          <w:rFonts w:eastAsia="Cambria"/>
          <w:color w:val="000000" w:themeColor="text1"/>
          <w:sz w:val="24"/>
        </w:rPr>
      </w:pPr>
    </w:p>
    <w:p w:rsidR="0097110D" w:rsidRPr="0097110D" w:rsidRDefault="0097110D" w:rsidP="0097110D">
      <w:pPr>
        <w:ind w:firstLine="567"/>
        <w:jc w:val="center"/>
        <w:rPr>
          <w:rFonts w:eastAsia="Cambria"/>
          <w:color w:val="000000" w:themeColor="text1"/>
          <w:sz w:val="24"/>
          <w:vertAlign w:val="subscript"/>
        </w:rPr>
      </w:pPr>
      <w:r w:rsidRPr="0097110D">
        <w:rPr>
          <w:noProof/>
          <w:sz w:val="24"/>
        </w:rPr>
        <w:lastRenderedPageBreak/>
        <w:drawing>
          <wp:inline distT="0" distB="0" distL="0" distR="0">
            <wp:extent cx="3619500" cy="24860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a:extLst>
                        <a:ext uri="{28A0092B-C50C-407E-A947-70E740481C1C}">
                          <a14:useLocalDpi xmlns:a14="http://schemas.microsoft.com/office/drawing/2010/main" val="0"/>
                        </a:ext>
                      </a:extLst>
                    </a:blip>
                    <a:srcRect l="32761" t="34068" r="24101" b="13074"/>
                    <a:stretch>
                      <a:fillRect/>
                    </a:stretch>
                  </pic:blipFill>
                  <pic:spPr bwMode="auto">
                    <a:xfrm>
                      <a:off x="0" y="0"/>
                      <a:ext cx="3619500" cy="2486025"/>
                    </a:xfrm>
                    <a:prstGeom prst="rect">
                      <a:avLst/>
                    </a:prstGeom>
                    <a:noFill/>
                    <a:ln>
                      <a:noFill/>
                    </a:ln>
                  </pic:spPr>
                </pic:pic>
              </a:graphicData>
            </a:graphic>
          </wp:inline>
        </w:drawing>
      </w:r>
    </w:p>
    <w:p w:rsidR="0097110D" w:rsidRPr="0097110D" w:rsidRDefault="00C31289" w:rsidP="0097110D">
      <w:pPr>
        <w:ind w:firstLine="567"/>
        <w:rPr>
          <w:rFonts w:eastAsia="Cambria"/>
          <w:color w:val="000000" w:themeColor="text1"/>
          <w:sz w:val="24"/>
        </w:rPr>
      </w:pPr>
      <w:r>
        <w:rPr>
          <w:rFonts w:eastAsia="Cambria"/>
          <w:color w:val="000000" w:themeColor="text1"/>
          <w:sz w:val="24"/>
        </w:rPr>
        <w:t>Условные обозначения:</w:t>
      </w:r>
    </w:p>
    <w:p w:rsidR="0097110D" w:rsidRPr="0097110D" w:rsidRDefault="0097110D" w:rsidP="0097110D">
      <w:pPr>
        <w:ind w:firstLine="567"/>
        <w:rPr>
          <w:rFonts w:eastAsia="Cambria"/>
          <w:color w:val="000000" w:themeColor="text1"/>
          <w:sz w:val="24"/>
        </w:rPr>
      </w:pPr>
      <w:r w:rsidRPr="0097110D">
        <w:rPr>
          <w:rFonts w:eastAsia="Cambria"/>
          <w:color w:val="000000" w:themeColor="text1"/>
          <w:sz w:val="24"/>
        </w:rPr>
        <w:t>X    скорость (в км / ч)</w:t>
      </w:r>
    </w:p>
    <w:p w:rsidR="0097110D" w:rsidRPr="0097110D" w:rsidRDefault="0097110D" w:rsidP="0097110D">
      <w:pPr>
        <w:ind w:firstLine="567"/>
        <w:rPr>
          <w:rFonts w:eastAsia="Cambria"/>
          <w:color w:val="000000" w:themeColor="text1"/>
          <w:sz w:val="24"/>
        </w:rPr>
      </w:pPr>
      <w:r w:rsidRPr="0097110D">
        <w:rPr>
          <w:rFonts w:eastAsia="Cambria"/>
          <w:color w:val="000000" w:themeColor="text1"/>
          <w:sz w:val="24"/>
        </w:rPr>
        <w:t>Y    мощность (в кВт)</w:t>
      </w:r>
    </w:p>
    <w:p w:rsidR="0097110D" w:rsidRPr="0097110D" w:rsidRDefault="0097110D" w:rsidP="0097110D">
      <w:pPr>
        <w:ind w:firstLine="567"/>
        <w:rPr>
          <w:rFonts w:eastAsia="Cambria"/>
          <w:color w:val="000000" w:themeColor="text1"/>
          <w:sz w:val="24"/>
        </w:rPr>
      </w:pPr>
      <w:r w:rsidRPr="0097110D">
        <w:rPr>
          <w:rFonts w:eastAsia="Cambria"/>
          <w:color w:val="000000" w:themeColor="text1"/>
          <w:sz w:val="24"/>
          <w:vertAlign w:val="superscript"/>
        </w:rPr>
        <w:t>а</w:t>
      </w:r>
      <w:r w:rsidRPr="0097110D">
        <w:rPr>
          <w:rFonts w:eastAsia="Cambria"/>
          <w:color w:val="000000" w:themeColor="text1"/>
          <w:sz w:val="24"/>
        </w:rPr>
        <w:t xml:space="preserve">      максимальная мощность системы ГЭМ</w:t>
      </w:r>
    </w:p>
    <w:p w:rsidR="0097110D" w:rsidRPr="0097110D" w:rsidRDefault="0097110D" w:rsidP="0097110D">
      <w:pPr>
        <w:ind w:firstLine="567"/>
        <w:rPr>
          <w:rFonts w:eastAsia="Cambria"/>
          <w:color w:val="000000" w:themeColor="text1"/>
          <w:sz w:val="24"/>
          <w:lang w:val="kk-KZ"/>
        </w:rPr>
      </w:pPr>
    </w:p>
    <w:p w:rsidR="0097110D" w:rsidRPr="0097110D" w:rsidRDefault="0097110D" w:rsidP="0097110D">
      <w:pPr>
        <w:ind w:firstLine="567"/>
        <w:jc w:val="center"/>
        <w:rPr>
          <w:rFonts w:eastAsia="Cambria"/>
          <w:b/>
          <w:color w:val="000000" w:themeColor="text1"/>
          <w:sz w:val="24"/>
          <w:lang w:val="kk-KZ"/>
        </w:rPr>
      </w:pPr>
      <w:r w:rsidRPr="0097110D">
        <w:rPr>
          <w:rFonts w:eastAsia="Cambria"/>
          <w:b/>
          <w:color w:val="000000" w:themeColor="text1"/>
          <w:sz w:val="24"/>
          <w:lang w:val="kk-KZ"/>
        </w:rPr>
        <w:t xml:space="preserve">Рисунок 1 </w:t>
      </w:r>
      <w:r w:rsidR="00C31289">
        <w:rPr>
          <w:rFonts w:eastAsia="Cambria"/>
          <w:b/>
          <w:color w:val="000000" w:themeColor="text1"/>
          <w:sz w:val="24"/>
          <w:lang w:val="kk-KZ"/>
        </w:rPr>
        <w:t xml:space="preserve">– </w:t>
      </w:r>
      <w:r w:rsidRPr="0097110D">
        <w:rPr>
          <w:rFonts w:eastAsia="Cambria"/>
          <w:b/>
          <w:color w:val="000000" w:themeColor="text1"/>
          <w:sz w:val="24"/>
          <w:lang w:val="kk-KZ"/>
        </w:rPr>
        <w:t>Соотношение между мощностью и скоростью</w:t>
      </w:r>
    </w:p>
    <w:p w:rsidR="0097110D" w:rsidRPr="0097110D" w:rsidRDefault="0097110D" w:rsidP="0097110D">
      <w:pPr>
        <w:ind w:firstLine="567"/>
        <w:jc w:val="center"/>
        <w:rPr>
          <w:rFonts w:eastAsia="Cambria"/>
          <w:b/>
          <w:color w:val="000000" w:themeColor="text1"/>
          <w:sz w:val="24"/>
          <w:lang w:val="kk-KZ"/>
        </w:rPr>
      </w:pPr>
    </w:p>
    <w:p w:rsidR="0097110D" w:rsidRPr="0097110D" w:rsidRDefault="0097110D" w:rsidP="0097110D">
      <w:pPr>
        <w:ind w:firstLine="567"/>
        <w:jc w:val="center"/>
        <w:rPr>
          <w:rFonts w:eastAsia="Cambria"/>
          <w:b/>
          <w:color w:val="000000" w:themeColor="text1"/>
          <w:sz w:val="24"/>
          <w:lang w:val="kk-KZ"/>
        </w:rPr>
      </w:pPr>
      <w:r w:rsidRPr="0097110D">
        <w:rPr>
          <w:rFonts w:eastAsia="Cambria"/>
          <w:b/>
          <w:noProof/>
          <w:color w:val="000000" w:themeColor="text1"/>
          <w:sz w:val="24"/>
        </w:rPr>
        <w:lastRenderedPageBreak/>
        <w:drawing>
          <wp:inline distT="0" distB="0" distL="0" distR="0">
            <wp:extent cx="4943475" cy="7086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7">
                      <a:extLst>
                        <a:ext uri="{28A0092B-C50C-407E-A947-70E740481C1C}">
                          <a14:useLocalDpi xmlns:a14="http://schemas.microsoft.com/office/drawing/2010/main" val="0"/>
                        </a:ext>
                      </a:extLst>
                    </a:blip>
                    <a:srcRect t="5289"/>
                    <a:stretch>
                      <a:fillRect/>
                    </a:stretch>
                  </pic:blipFill>
                  <pic:spPr bwMode="auto">
                    <a:xfrm>
                      <a:off x="0" y="0"/>
                      <a:ext cx="4943475" cy="7086600"/>
                    </a:xfrm>
                    <a:prstGeom prst="rect">
                      <a:avLst/>
                    </a:prstGeom>
                    <a:noFill/>
                    <a:ln>
                      <a:noFill/>
                    </a:ln>
                  </pic:spPr>
                </pic:pic>
              </a:graphicData>
            </a:graphic>
          </wp:inline>
        </w:drawing>
      </w:r>
    </w:p>
    <w:p w:rsidR="0097110D" w:rsidRPr="0097110D" w:rsidRDefault="0097110D" w:rsidP="0097110D">
      <w:pPr>
        <w:ind w:firstLine="567"/>
        <w:jc w:val="center"/>
        <w:rPr>
          <w:rFonts w:eastAsia="Cambria"/>
          <w:b/>
          <w:color w:val="000000" w:themeColor="text1"/>
          <w:sz w:val="24"/>
          <w:lang w:val="kk-KZ"/>
        </w:rPr>
      </w:pPr>
    </w:p>
    <w:p w:rsidR="0097110D" w:rsidRPr="0097110D" w:rsidRDefault="0097110D" w:rsidP="0097110D">
      <w:pPr>
        <w:ind w:firstLine="567"/>
        <w:jc w:val="center"/>
        <w:rPr>
          <w:b/>
          <w:color w:val="000000" w:themeColor="text1"/>
          <w:sz w:val="24"/>
        </w:rPr>
      </w:pPr>
      <w:r w:rsidRPr="0097110D">
        <w:rPr>
          <w:b/>
          <w:color w:val="000000" w:themeColor="text1"/>
          <w:sz w:val="24"/>
        </w:rPr>
        <w:t>Рисунок 2</w:t>
      </w:r>
      <w:r w:rsidR="00C31289">
        <w:rPr>
          <w:b/>
          <w:color w:val="000000" w:themeColor="text1"/>
          <w:sz w:val="24"/>
        </w:rPr>
        <w:t xml:space="preserve"> – </w:t>
      </w:r>
      <w:r w:rsidRPr="0097110D">
        <w:rPr>
          <w:b/>
          <w:color w:val="000000" w:themeColor="text1"/>
          <w:sz w:val="24"/>
        </w:rPr>
        <w:t>Последовательность испытаний для определения максимальной мощности системы ГЭМ</w:t>
      </w:r>
    </w:p>
    <w:p w:rsidR="0097110D" w:rsidRDefault="0097110D" w:rsidP="0097110D">
      <w:pPr>
        <w:ind w:firstLine="709"/>
        <w:jc w:val="center"/>
        <w:rPr>
          <w:b/>
          <w:color w:val="000000" w:themeColor="text1"/>
          <w:szCs w:val="28"/>
        </w:rPr>
      </w:pPr>
    </w:p>
    <w:p w:rsidR="0097110D" w:rsidRPr="00C31289" w:rsidRDefault="0097110D" w:rsidP="00C31289">
      <w:pPr>
        <w:autoSpaceDE w:val="0"/>
        <w:autoSpaceDN w:val="0"/>
        <w:adjustRightInd w:val="0"/>
        <w:ind w:firstLine="567"/>
        <w:rPr>
          <w:iCs/>
          <w:sz w:val="24"/>
        </w:rPr>
      </w:pPr>
      <w:r w:rsidRPr="00C31289">
        <w:rPr>
          <w:iCs/>
          <w:sz w:val="24"/>
        </w:rPr>
        <w:t>Последовательность испытаний с 6.8.2 по 6.10 на рисунке 2 должна продолжаться до тех пор, пока не будет определена максимальная мощность системы ГЭМ.</w:t>
      </w:r>
    </w:p>
    <w:p w:rsidR="0097110D" w:rsidRPr="00C31289" w:rsidRDefault="0097110D" w:rsidP="00C31289">
      <w:pPr>
        <w:autoSpaceDE w:val="0"/>
        <w:autoSpaceDN w:val="0"/>
        <w:adjustRightInd w:val="0"/>
        <w:ind w:firstLine="567"/>
        <w:rPr>
          <w:iCs/>
          <w:sz w:val="24"/>
        </w:rPr>
      </w:pPr>
      <w:r w:rsidRPr="00C31289">
        <w:rPr>
          <w:iCs/>
          <w:sz w:val="24"/>
        </w:rPr>
        <w:lastRenderedPageBreak/>
        <w:t>Затем необходимо выключить устройство измерения напряжения и тока и перейти к разделу 7.</w:t>
      </w:r>
    </w:p>
    <w:p w:rsidR="005F628B" w:rsidRPr="005F628B" w:rsidRDefault="005F628B" w:rsidP="005F628B">
      <w:pPr>
        <w:autoSpaceDE w:val="0"/>
        <w:autoSpaceDN w:val="0"/>
        <w:adjustRightInd w:val="0"/>
        <w:ind w:firstLine="567"/>
        <w:rPr>
          <w:iCs/>
          <w:sz w:val="24"/>
        </w:rPr>
      </w:pPr>
    </w:p>
    <w:p w:rsidR="002A521C" w:rsidRPr="002A521C" w:rsidRDefault="00C31289" w:rsidP="002A521C">
      <w:pPr>
        <w:pStyle w:val="10"/>
        <w:numPr>
          <w:ilvl w:val="0"/>
          <w:numId w:val="4"/>
        </w:numPr>
        <w:tabs>
          <w:tab w:val="clear" w:pos="1134"/>
          <w:tab w:val="clear" w:pos="1605"/>
          <w:tab w:val="num" w:pos="0"/>
          <w:tab w:val="left" w:pos="851"/>
        </w:tabs>
        <w:spacing w:before="0" w:after="0"/>
        <w:ind w:left="0" w:firstLine="567"/>
        <w:rPr>
          <w:iCs/>
          <w:sz w:val="24"/>
          <w:szCs w:val="24"/>
        </w:rPr>
      </w:pPr>
      <w:bookmarkStart w:id="34" w:name="_Toc47281164"/>
      <w:r>
        <w:rPr>
          <w:iCs/>
          <w:sz w:val="24"/>
          <w:szCs w:val="24"/>
        </w:rPr>
        <w:t>Протокол испытаний</w:t>
      </w:r>
      <w:bookmarkEnd w:id="34"/>
    </w:p>
    <w:p w:rsidR="002A521C" w:rsidRDefault="002A521C" w:rsidP="002A521C">
      <w:pPr>
        <w:pStyle w:val="Style12"/>
        <w:widowControl/>
        <w:ind w:firstLine="720"/>
        <w:jc w:val="both"/>
        <w:rPr>
          <w:rStyle w:val="FontStyle40"/>
          <w:bCs/>
          <w:sz w:val="28"/>
          <w:szCs w:val="28"/>
        </w:rPr>
      </w:pPr>
    </w:p>
    <w:p w:rsidR="002A521C" w:rsidRPr="002A521C" w:rsidRDefault="00C31289" w:rsidP="006E0DFB">
      <w:pPr>
        <w:pStyle w:val="2"/>
      </w:pPr>
      <w:bookmarkStart w:id="35" w:name="_Toc47281165"/>
      <w:r>
        <w:t>Общее положение</w:t>
      </w:r>
      <w:bookmarkEnd w:id="35"/>
    </w:p>
    <w:p w:rsidR="002A521C" w:rsidRDefault="002A521C" w:rsidP="002A521C">
      <w:pPr>
        <w:autoSpaceDE w:val="0"/>
        <w:autoSpaceDN w:val="0"/>
        <w:adjustRightInd w:val="0"/>
        <w:ind w:firstLine="567"/>
        <w:rPr>
          <w:sz w:val="24"/>
        </w:rPr>
      </w:pPr>
    </w:p>
    <w:p w:rsidR="006E0DFB" w:rsidRPr="006E0DFB" w:rsidRDefault="006E0DFB" w:rsidP="006E0DFB">
      <w:pPr>
        <w:ind w:firstLine="567"/>
        <w:rPr>
          <w:color w:val="000000" w:themeColor="text1"/>
          <w:sz w:val="24"/>
        </w:rPr>
      </w:pPr>
      <w:r w:rsidRPr="006E0DFB">
        <w:rPr>
          <w:color w:val="000000" w:themeColor="text1"/>
          <w:sz w:val="24"/>
        </w:rPr>
        <w:t>Протокол испытаний и результаты должны указывать, какая процедура испытания и расчет мощности (ПИ1 или ПИ2 в 6.1) были выполнены. [1) максимальная мощность или 2) постоянная мощность, 6.9.1]. Протокол испытаний также включает в себя по меньшей мере следующие пункты.</w:t>
      </w:r>
    </w:p>
    <w:p w:rsidR="006E0DFB" w:rsidRPr="006E0DFB" w:rsidRDefault="006E0DFB" w:rsidP="006E0DFB">
      <w:pPr>
        <w:ind w:firstLine="567"/>
        <w:rPr>
          <w:color w:val="000000" w:themeColor="text1"/>
          <w:sz w:val="24"/>
        </w:rPr>
      </w:pPr>
      <w:r w:rsidRPr="006E0DFB">
        <w:rPr>
          <w:color w:val="000000" w:themeColor="text1"/>
          <w:sz w:val="24"/>
        </w:rPr>
        <w:t>Все измеренные и рассчитанные данные для рисунка 1 должны быть включены.</w:t>
      </w:r>
    </w:p>
    <w:p w:rsidR="006E0DFB" w:rsidRPr="006E0DFB" w:rsidRDefault="006E0DFB" w:rsidP="006E0DFB">
      <w:pPr>
        <w:ind w:firstLine="567"/>
        <w:rPr>
          <w:color w:val="000000" w:themeColor="text1"/>
          <w:sz w:val="24"/>
        </w:rPr>
      </w:pPr>
    </w:p>
    <w:p w:rsidR="006E0DFB" w:rsidRPr="006E0DFB" w:rsidRDefault="006E0DFB" w:rsidP="006E0DFB">
      <w:pPr>
        <w:pStyle w:val="2"/>
      </w:pPr>
      <w:bookmarkStart w:id="36" w:name="_Toc47281166"/>
      <w:r w:rsidRPr="006E0DFB">
        <w:t>Вычисленные значения на основе результатов измерений</w:t>
      </w:r>
      <w:bookmarkEnd w:id="36"/>
    </w:p>
    <w:p w:rsidR="006E0DFB" w:rsidRDefault="006E0DFB" w:rsidP="006E0DFB">
      <w:pPr>
        <w:pStyle w:val="af0"/>
        <w:tabs>
          <w:tab w:val="left" w:pos="851"/>
        </w:tabs>
        <w:autoSpaceDE w:val="0"/>
        <w:autoSpaceDN w:val="0"/>
        <w:adjustRightInd w:val="0"/>
        <w:spacing w:after="0" w:line="240" w:lineRule="auto"/>
        <w:ind w:left="567"/>
        <w:jc w:val="both"/>
        <w:rPr>
          <w:rFonts w:ascii="Times New Roman" w:hAnsi="Times New Roman"/>
          <w:iCs/>
          <w:sz w:val="24"/>
        </w:rPr>
      </w:pP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максимальная мощность системы ГЭМ (ПИ1)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постоянная мощность системы ГЭМ (ПИ1)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максимальная мощность системы ГЭМ (ПИ2)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постоянная мощность системы ГЭМ (ПИ2)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 xml:space="preserve">мощность системы ГЭМ на колесах, максимальная (характерный </w:t>
      </w:r>
      <w:r w:rsidRPr="006E0DFB">
        <w:rPr>
          <w:rFonts w:ascii="Times New Roman" w:hAnsi="Times New Roman"/>
          <w:iCs/>
          <w:sz w:val="24"/>
        </w:rPr>
        <w:br/>
        <w:t>для ПИ2)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 xml:space="preserve">мощность системы ГЭМ на колесах, постоянная (характерный </w:t>
      </w:r>
      <w:r w:rsidRPr="006E0DFB">
        <w:rPr>
          <w:rFonts w:ascii="Times New Roman" w:hAnsi="Times New Roman"/>
          <w:iCs/>
          <w:sz w:val="24"/>
        </w:rPr>
        <w:br/>
        <w:t>для ПИ2)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мощность ДВС, максимальная (характерный для ПИ1)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мощность ДВС постоянная (характерный для ПИ1)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 xml:space="preserve">преобразованная мощность ПСНЭ, максимальная (характерный </w:t>
      </w:r>
      <w:r w:rsidRPr="006E0DFB">
        <w:rPr>
          <w:rFonts w:ascii="Times New Roman" w:hAnsi="Times New Roman"/>
          <w:iCs/>
          <w:sz w:val="24"/>
        </w:rPr>
        <w:br/>
        <w:t>для ПИ1)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 xml:space="preserve">преобразованная мощность ПСНЭ, постоянная (характерный </w:t>
      </w:r>
      <w:r w:rsidRPr="006E0DFB">
        <w:rPr>
          <w:rFonts w:ascii="Times New Roman" w:hAnsi="Times New Roman"/>
          <w:iCs/>
          <w:sz w:val="24"/>
        </w:rPr>
        <w:br/>
        <w:t>для ПИ1)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максимальная пиковая мощность системы ГЭМ (ПИ1)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 xml:space="preserve">максимальная постоянная мощность системы ГЭМ (ПИ1) </w:t>
      </w:r>
      <w:r w:rsidRPr="006E0DFB">
        <w:rPr>
          <w:rFonts w:ascii="Times New Roman" w:hAnsi="Times New Roman"/>
          <w:iCs/>
          <w:sz w:val="24"/>
        </w:rPr>
        <w:br/>
        <w:t>(в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максимальная пиковая мощность системы ГЭМ (ПИ2) (в кВт)</w:t>
      </w:r>
      <w:r>
        <w:rPr>
          <w:rFonts w:ascii="Times New Roman" w:hAnsi="Times New Roman"/>
          <w:iCs/>
          <w:sz w:val="24"/>
        </w:rPr>
        <w:t>;</w:t>
      </w:r>
    </w:p>
    <w:p w:rsidR="006E0DFB" w:rsidRPr="006E0DFB" w:rsidRDefault="006E0DFB" w:rsidP="006E0DFB">
      <w:pPr>
        <w:pStyle w:val="af0"/>
        <w:numPr>
          <w:ilvl w:val="0"/>
          <w:numId w:val="7"/>
        </w:numPr>
        <w:tabs>
          <w:tab w:val="left" w:pos="851"/>
        </w:tabs>
        <w:autoSpaceDE w:val="0"/>
        <w:autoSpaceDN w:val="0"/>
        <w:adjustRightInd w:val="0"/>
        <w:spacing w:after="0" w:line="240" w:lineRule="auto"/>
        <w:ind w:left="0" w:firstLine="567"/>
        <w:jc w:val="both"/>
        <w:rPr>
          <w:rFonts w:ascii="Times New Roman" w:hAnsi="Times New Roman"/>
          <w:iCs/>
          <w:sz w:val="24"/>
        </w:rPr>
      </w:pPr>
      <w:r w:rsidRPr="006E0DFB">
        <w:rPr>
          <w:rFonts w:ascii="Times New Roman" w:hAnsi="Times New Roman"/>
          <w:iCs/>
          <w:sz w:val="24"/>
        </w:rPr>
        <w:t xml:space="preserve">максимальная постоянная мощность системы ГЭМ (ПИ2) </w:t>
      </w:r>
      <w:r w:rsidRPr="006E0DFB">
        <w:rPr>
          <w:rFonts w:ascii="Times New Roman" w:hAnsi="Times New Roman"/>
          <w:iCs/>
          <w:sz w:val="24"/>
        </w:rPr>
        <w:br/>
        <w:t>(в кВт)</w:t>
      </w:r>
      <w:r>
        <w:rPr>
          <w:rFonts w:ascii="Times New Roman" w:hAnsi="Times New Roman"/>
          <w:iCs/>
          <w:sz w:val="24"/>
        </w:rPr>
        <w:t>.</w:t>
      </w:r>
    </w:p>
    <w:p w:rsidR="006E0DFB" w:rsidRPr="006E0DFB" w:rsidRDefault="006E0DFB" w:rsidP="006E0DFB">
      <w:pPr>
        <w:ind w:firstLine="567"/>
        <w:rPr>
          <w:color w:val="000000" w:themeColor="text1"/>
          <w:sz w:val="24"/>
        </w:rPr>
      </w:pPr>
    </w:p>
    <w:p w:rsidR="006E0DFB" w:rsidRPr="006E0DFB" w:rsidRDefault="006E0DFB" w:rsidP="006E0DFB">
      <w:pPr>
        <w:pStyle w:val="2"/>
      </w:pPr>
      <w:bookmarkStart w:id="37" w:name="_Toc47281167"/>
      <w:r w:rsidRPr="006E0DFB">
        <w:t>Результаты измерений</w:t>
      </w:r>
      <w:bookmarkEnd w:id="37"/>
    </w:p>
    <w:p w:rsidR="006E0DFB" w:rsidRPr="006E0DFB" w:rsidRDefault="006E0DFB" w:rsidP="006E0DFB">
      <w:pPr>
        <w:ind w:firstLine="567"/>
        <w:rPr>
          <w:b/>
          <w:color w:val="000000" w:themeColor="text1"/>
          <w:sz w:val="24"/>
        </w:rPr>
      </w:pP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скорость роликового конвейера динамометрического стенда (в км/ч)</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скорость ДВС, максимальная (ПИ1) (в мин</w:t>
      </w:r>
      <w:r w:rsidRPr="006E0DFB">
        <w:rPr>
          <w:rFonts w:ascii="Times New Roman" w:hAnsi="Times New Roman"/>
          <w:color w:val="000000" w:themeColor="text1"/>
          <w:sz w:val="24"/>
          <w:vertAlign w:val="superscript"/>
        </w:rPr>
        <w:t>-1</w:t>
      </w:r>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скорость ДВС, постоянная (ПИ1) (в мин</w:t>
      </w:r>
      <w:r w:rsidRPr="006E0DFB">
        <w:rPr>
          <w:rFonts w:ascii="Times New Roman" w:hAnsi="Times New Roman"/>
          <w:color w:val="000000" w:themeColor="text1"/>
          <w:sz w:val="24"/>
          <w:vertAlign w:val="superscript"/>
        </w:rPr>
        <w:t>-1</w:t>
      </w:r>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давление во впускном коллекторе, максимальная (ПИ1) (в Па)</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давление во впускном коллекторе, постоянная (ПИ1) (в Па)</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расход топлива, максимальный (для двигателей с самовоспламенением и для ДВС, если необходимо подтверждение воздушно-топливного отношения в соответствии с </w:t>
      </w:r>
      <w:r>
        <w:rPr>
          <w:rFonts w:ascii="Times New Roman" w:hAnsi="Times New Roman"/>
          <w:color w:val="000000" w:themeColor="text1"/>
          <w:sz w:val="24"/>
        </w:rPr>
        <w:t xml:space="preserve">            </w:t>
      </w:r>
      <w:r w:rsidRPr="006E0DFB">
        <w:rPr>
          <w:rFonts w:ascii="Times New Roman" w:hAnsi="Times New Roman"/>
          <w:color w:val="000000" w:themeColor="text1"/>
          <w:sz w:val="24"/>
        </w:rPr>
        <w:t>ISO 1585, (ПИ1) (в г/с)</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расход топлива, постоянный (для двигателей с самовоспламенением и для ДВС, если необходимо подтверждение воздушно-топливного отношения в соответствии с </w:t>
      </w:r>
      <w:r>
        <w:rPr>
          <w:rFonts w:ascii="Times New Roman" w:hAnsi="Times New Roman"/>
          <w:color w:val="000000" w:themeColor="text1"/>
          <w:sz w:val="24"/>
        </w:rPr>
        <w:t xml:space="preserve">                 </w:t>
      </w:r>
      <w:r w:rsidRPr="006E0DFB">
        <w:rPr>
          <w:rFonts w:ascii="Times New Roman" w:hAnsi="Times New Roman"/>
          <w:color w:val="000000" w:themeColor="text1"/>
          <w:sz w:val="24"/>
        </w:rPr>
        <w:t>ISO 1585, (ПИ1) (в г/с)</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U</w:t>
      </w:r>
      <w:r w:rsidRPr="006E0DFB">
        <w:rPr>
          <w:rFonts w:ascii="Times New Roman" w:hAnsi="Times New Roman"/>
          <w:color w:val="000000" w:themeColor="text1"/>
          <w:sz w:val="24"/>
          <w:vertAlign w:val="subscript"/>
        </w:rPr>
        <w:t>ПСНЭ</w:t>
      </w:r>
      <w:r w:rsidRPr="006E0DFB">
        <w:rPr>
          <w:rFonts w:ascii="Times New Roman" w:hAnsi="Times New Roman"/>
          <w:color w:val="000000" w:themeColor="text1"/>
          <w:sz w:val="24"/>
        </w:rPr>
        <w:t>, максимальная (в В)</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U</w:t>
      </w:r>
      <w:r w:rsidRPr="006E0DFB">
        <w:rPr>
          <w:rFonts w:ascii="Times New Roman" w:hAnsi="Times New Roman"/>
          <w:color w:val="000000" w:themeColor="text1"/>
          <w:sz w:val="24"/>
          <w:vertAlign w:val="subscript"/>
        </w:rPr>
        <w:t>ПСНЭ</w:t>
      </w:r>
      <w:r w:rsidRPr="006E0DFB">
        <w:rPr>
          <w:rFonts w:ascii="Times New Roman" w:hAnsi="Times New Roman"/>
          <w:color w:val="000000" w:themeColor="text1"/>
          <w:sz w:val="24"/>
        </w:rPr>
        <w:t>, постоянная (в А)</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I</w:t>
      </w:r>
      <w:r w:rsidRPr="006E0DFB">
        <w:rPr>
          <w:rFonts w:ascii="Times New Roman" w:hAnsi="Times New Roman"/>
          <w:color w:val="000000" w:themeColor="text1"/>
          <w:sz w:val="24"/>
          <w:vertAlign w:val="subscript"/>
        </w:rPr>
        <w:t>ПСНЭ</w:t>
      </w:r>
      <w:r w:rsidRPr="006E0DFB">
        <w:rPr>
          <w:rFonts w:ascii="Times New Roman" w:hAnsi="Times New Roman"/>
          <w:color w:val="000000" w:themeColor="text1"/>
          <w:sz w:val="24"/>
        </w:rPr>
        <w:t>, максимальная (в А)</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I</w:t>
      </w:r>
      <w:r w:rsidRPr="006E0DFB">
        <w:rPr>
          <w:rFonts w:ascii="Times New Roman" w:hAnsi="Times New Roman"/>
          <w:color w:val="000000" w:themeColor="text1"/>
          <w:sz w:val="24"/>
          <w:vertAlign w:val="subscript"/>
        </w:rPr>
        <w:t>ПСНЭ</w:t>
      </w:r>
      <w:r w:rsidRPr="006E0DFB">
        <w:rPr>
          <w:rFonts w:ascii="Times New Roman" w:hAnsi="Times New Roman"/>
          <w:color w:val="000000" w:themeColor="text1"/>
          <w:sz w:val="24"/>
        </w:rPr>
        <w:t>, постоянная (в А)</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U</w:t>
      </w:r>
      <w:r w:rsidRPr="006E0DFB">
        <w:rPr>
          <w:rFonts w:ascii="Times New Roman" w:hAnsi="Times New Roman"/>
          <w:color w:val="000000" w:themeColor="text1"/>
          <w:sz w:val="24"/>
          <w:vertAlign w:val="subscript"/>
        </w:rPr>
        <w:t>ПНПТ</w:t>
      </w:r>
      <w:r w:rsidRPr="006E0DFB">
        <w:rPr>
          <w:rFonts w:ascii="Times New Roman" w:hAnsi="Times New Roman"/>
          <w:color w:val="000000" w:themeColor="text1"/>
          <w:sz w:val="24"/>
        </w:rPr>
        <w:t xml:space="preserve"> (в В) и </w:t>
      </w:r>
      <w:r w:rsidRPr="006E0DFB">
        <w:rPr>
          <w:rFonts w:ascii="Times New Roman" w:hAnsi="Times New Roman"/>
          <w:i/>
          <w:color w:val="000000" w:themeColor="text1"/>
          <w:sz w:val="24"/>
        </w:rPr>
        <w:t>I</w:t>
      </w:r>
      <w:r w:rsidRPr="006E0DFB">
        <w:rPr>
          <w:rFonts w:ascii="Times New Roman" w:hAnsi="Times New Roman"/>
          <w:color w:val="000000" w:themeColor="text1"/>
          <w:sz w:val="24"/>
          <w:vertAlign w:val="subscript"/>
        </w:rPr>
        <w:t>ПНПТ</w:t>
      </w:r>
      <w:r w:rsidRPr="006E0DFB">
        <w:rPr>
          <w:rFonts w:ascii="Times New Roman" w:hAnsi="Times New Roman"/>
          <w:color w:val="000000" w:themeColor="text1"/>
          <w:sz w:val="24"/>
        </w:rPr>
        <w:t xml:space="preserve"> (в A), максимальная (если измерен)</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U</w:t>
      </w:r>
      <w:r w:rsidRPr="006E0DFB">
        <w:rPr>
          <w:rFonts w:ascii="Times New Roman" w:hAnsi="Times New Roman"/>
          <w:color w:val="000000" w:themeColor="text1"/>
          <w:sz w:val="24"/>
          <w:vertAlign w:val="subscript"/>
        </w:rPr>
        <w:t>ПНПТ</w:t>
      </w:r>
      <w:r w:rsidRPr="006E0DFB">
        <w:rPr>
          <w:rFonts w:ascii="Times New Roman" w:hAnsi="Times New Roman"/>
          <w:color w:val="000000" w:themeColor="text1"/>
          <w:sz w:val="24"/>
        </w:rPr>
        <w:t xml:space="preserve"> (в В) и </w:t>
      </w:r>
      <w:r w:rsidRPr="006E0DFB">
        <w:rPr>
          <w:rFonts w:ascii="Times New Roman" w:hAnsi="Times New Roman"/>
          <w:i/>
          <w:color w:val="000000" w:themeColor="text1"/>
          <w:sz w:val="24"/>
        </w:rPr>
        <w:t>I</w:t>
      </w:r>
      <w:r w:rsidRPr="006E0DFB">
        <w:rPr>
          <w:rFonts w:ascii="Times New Roman" w:hAnsi="Times New Roman"/>
          <w:color w:val="000000" w:themeColor="text1"/>
          <w:sz w:val="24"/>
          <w:vertAlign w:val="subscript"/>
        </w:rPr>
        <w:t>ПНПТ</w:t>
      </w:r>
      <w:r w:rsidRPr="006E0DFB">
        <w:rPr>
          <w:rFonts w:ascii="Times New Roman" w:hAnsi="Times New Roman"/>
          <w:color w:val="000000" w:themeColor="text1"/>
          <w:sz w:val="24"/>
        </w:rPr>
        <w:t xml:space="preserve"> (в A), постоянная (если измерен)</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U</w:t>
      </w:r>
      <w:r w:rsidRPr="006E0DFB">
        <w:rPr>
          <w:rFonts w:ascii="Times New Roman" w:hAnsi="Times New Roman"/>
          <w:color w:val="000000" w:themeColor="text1"/>
          <w:sz w:val="24"/>
          <w:vertAlign w:val="subscript"/>
        </w:rPr>
        <w:t>ВС</w:t>
      </w:r>
      <w:r w:rsidRPr="006E0DFB">
        <w:rPr>
          <w:rFonts w:ascii="Times New Roman" w:hAnsi="Times New Roman"/>
          <w:color w:val="000000" w:themeColor="text1"/>
          <w:sz w:val="24"/>
        </w:rPr>
        <w:t xml:space="preserve"> (в В) и </w:t>
      </w:r>
      <w:r w:rsidRPr="006E0DFB">
        <w:rPr>
          <w:rFonts w:ascii="Times New Roman" w:hAnsi="Times New Roman"/>
          <w:i/>
          <w:color w:val="000000" w:themeColor="text1"/>
          <w:sz w:val="24"/>
        </w:rPr>
        <w:t>I</w:t>
      </w:r>
      <w:r w:rsidRPr="006E0DFB">
        <w:rPr>
          <w:rFonts w:ascii="Times New Roman" w:hAnsi="Times New Roman"/>
          <w:color w:val="000000" w:themeColor="text1"/>
          <w:sz w:val="24"/>
          <w:vertAlign w:val="subscript"/>
        </w:rPr>
        <w:t>ВС</w:t>
      </w:r>
      <w:r w:rsidRPr="006E0DFB">
        <w:rPr>
          <w:rFonts w:ascii="Times New Roman" w:hAnsi="Times New Roman"/>
          <w:color w:val="000000" w:themeColor="text1"/>
          <w:sz w:val="24"/>
        </w:rPr>
        <w:t xml:space="preserve"> (в A), максимальная (если измерено)</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U</w:t>
      </w:r>
      <w:r w:rsidRPr="006E0DFB">
        <w:rPr>
          <w:rFonts w:ascii="Times New Roman" w:hAnsi="Times New Roman"/>
          <w:color w:val="000000" w:themeColor="text1"/>
          <w:sz w:val="24"/>
          <w:vertAlign w:val="subscript"/>
        </w:rPr>
        <w:t>ВС</w:t>
      </w:r>
      <w:r w:rsidRPr="006E0DFB">
        <w:rPr>
          <w:rFonts w:ascii="Times New Roman" w:hAnsi="Times New Roman"/>
          <w:color w:val="000000" w:themeColor="text1"/>
          <w:sz w:val="24"/>
        </w:rPr>
        <w:t xml:space="preserve"> (в В) и </w:t>
      </w:r>
      <w:r w:rsidRPr="006E0DFB">
        <w:rPr>
          <w:rFonts w:ascii="Times New Roman" w:hAnsi="Times New Roman"/>
          <w:i/>
          <w:color w:val="000000" w:themeColor="text1"/>
          <w:sz w:val="24"/>
        </w:rPr>
        <w:t>I</w:t>
      </w:r>
      <w:r w:rsidRPr="006E0DFB">
        <w:rPr>
          <w:rFonts w:ascii="Times New Roman" w:hAnsi="Times New Roman"/>
          <w:color w:val="000000" w:themeColor="text1"/>
          <w:sz w:val="24"/>
          <w:vertAlign w:val="subscript"/>
        </w:rPr>
        <w:t>ВС</w:t>
      </w:r>
      <w:r w:rsidRPr="006E0DFB">
        <w:rPr>
          <w:rFonts w:ascii="Times New Roman" w:hAnsi="Times New Roman"/>
          <w:color w:val="000000" w:themeColor="text1"/>
          <w:sz w:val="24"/>
        </w:rPr>
        <w:t xml:space="preserve"> (в A), постоянная (если измерен)</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скорость вращения приводного вала или колеса, максимальная (ПИ2) (в с</w:t>
      </w:r>
      <w:r w:rsidRPr="006E0DFB">
        <w:rPr>
          <w:rFonts w:ascii="Times New Roman" w:hAnsi="Times New Roman"/>
          <w:color w:val="000000" w:themeColor="text1"/>
          <w:sz w:val="24"/>
          <w:vertAlign w:val="superscript"/>
        </w:rPr>
        <w:t>− 1</w:t>
      </w:r>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скорость вращения приводного вала или колеса, постоянная (ПИ2) </w:t>
      </w:r>
      <w:r w:rsidRPr="006E0DFB">
        <w:rPr>
          <w:rFonts w:ascii="Times New Roman" w:hAnsi="Times New Roman"/>
          <w:color w:val="000000" w:themeColor="text1"/>
          <w:sz w:val="24"/>
        </w:rPr>
        <w:br/>
        <w:t>(в с</w:t>
      </w:r>
      <w:r w:rsidRPr="006E0DFB">
        <w:rPr>
          <w:rFonts w:ascii="Times New Roman" w:hAnsi="Times New Roman"/>
          <w:color w:val="000000" w:themeColor="text1"/>
          <w:sz w:val="24"/>
          <w:vertAlign w:val="superscript"/>
        </w:rPr>
        <w:t>−1</w:t>
      </w:r>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крутящий момент приводного вала или колеса, максимальная (ПИ2) (в </w:t>
      </w:r>
      <w:proofErr w:type="spellStart"/>
      <w:r w:rsidRPr="006E0DFB">
        <w:rPr>
          <w:rFonts w:ascii="Times New Roman" w:hAnsi="Times New Roman"/>
          <w:color w:val="000000" w:themeColor="text1"/>
          <w:sz w:val="24"/>
        </w:rPr>
        <w:t>Нм</w:t>
      </w:r>
      <w:proofErr w:type="spellEnd"/>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крутящий момент приводного вала или колеса, постоянная (ПИ2) </w:t>
      </w:r>
      <w:r w:rsidRPr="006E0DFB">
        <w:rPr>
          <w:rFonts w:ascii="Times New Roman" w:hAnsi="Times New Roman"/>
          <w:color w:val="000000" w:themeColor="text1"/>
          <w:sz w:val="24"/>
        </w:rPr>
        <w:br/>
        <w:t xml:space="preserve">(в </w:t>
      </w:r>
      <w:proofErr w:type="spellStart"/>
      <w:r w:rsidRPr="006E0DFB">
        <w:rPr>
          <w:rFonts w:ascii="Times New Roman" w:hAnsi="Times New Roman"/>
          <w:color w:val="000000" w:themeColor="text1"/>
          <w:sz w:val="24"/>
        </w:rPr>
        <w:t>Нм</w:t>
      </w:r>
      <w:proofErr w:type="spellEnd"/>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коэффициент пересчета электрической мощности в механическую, </w:t>
      </w:r>
      <w:r w:rsidRPr="006E0DFB">
        <w:rPr>
          <w:rFonts w:ascii="Times New Roman" w:hAnsi="Times New Roman"/>
          <w:i/>
          <w:color w:val="000000" w:themeColor="text1"/>
          <w:sz w:val="24"/>
        </w:rPr>
        <w:t>К</w:t>
      </w:r>
      <w:r w:rsidRPr="006E0DFB">
        <w:rPr>
          <w:rFonts w:ascii="Times New Roman" w:hAnsi="Times New Roman"/>
          <w:color w:val="000000" w:themeColor="text1"/>
          <w:sz w:val="24"/>
        </w:rPr>
        <w:t>, если измеряется</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коэффициент эффективности системы коробки передач, </w:t>
      </w:r>
      <w:proofErr w:type="spellStart"/>
      <w:r w:rsidRPr="006E0DFB">
        <w:rPr>
          <w:rFonts w:ascii="Times New Roman" w:hAnsi="Times New Roman"/>
          <w:color w:val="000000" w:themeColor="text1"/>
          <w:sz w:val="24"/>
        </w:rPr>
        <w:t>η</w:t>
      </w:r>
      <w:r w:rsidRPr="006E0DFB">
        <w:rPr>
          <w:rFonts w:ascii="Times New Roman" w:hAnsi="Times New Roman"/>
          <w:color w:val="000000" w:themeColor="text1"/>
          <w:sz w:val="24"/>
          <w:vertAlign w:val="subscript"/>
        </w:rPr>
        <w:t>кп</w:t>
      </w:r>
      <w:proofErr w:type="spellEnd"/>
      <w:r w:rsidRPr="006E0DFB">
        <w:rPr>
          <w:rFonts w:ascii="Times New Roman" w:hAnsi="Times New Roman"/>
          <w:color w:val="000000" w:themeColor="text1"/>
          <w:sz w:val="24"/>
        </w:rPr>
        <w:t>, если измерен (ПИ2)</w:t>
      </w:r>
      <w:r>
        <w:rPr>
          <w:rFonts w:ascii="Times New Roman" w:hAnsi="Times New Roman"/>
          <w:color w:val="000000" w:themeColor="text1"/>
          <w:sz w:val="24"/>
        </w:rPr>
        <w:t>.</w:t>
      </w:r>
    </w:p>
    <w:p w:rsidR="006E0DFB" w:rsidRPr="006E0DFB" w:rsidRDefault="006E0DFB" w:rsidP="006E0DFB">
      <w:pPr>
        <w:ind w:firstLine="567"/>
        <w:rPr>
          <w:b/>
          <w:color w:val="000000" w:themeColor="text1"/>
          <w:sz w:val="24"/>
        </w:rPr>
      </w:pPr>
    </w:p>
    <w:p w:rsidR="006E0DFB" w:rsidRPr="006E0DFB" w:rsidRDefault="006E0DFB" w:rsidP="006E0DFB">
      <w:pPr>
        <w:pStyle w:val="2"/>
      </w:pPr>
      <w:bookmarkStart w:id="38" w:name="_Toc47281168"/>
      <w:r w:rsidRPr="006E0DFB">
        <w:t>Данные об окружающей среде</w:t>
      </w:r>
      <w:bookmarkEnd w:id="38"/>
    </w:p>
    <w:p w:rsidR="006E0DFB" w:rsidRDefault="006E0DFB" w:rsidP="006E0DFB">
      <w:pPr>
        <w:ind w:firstLine="567"/>
        <w:rPr>
          <w:color w:val="000000" w:themeColor="text1"/>
          <w:sz w:val="24"/>
        </w:rPr>
      </w:pP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атмосферное давление (в Па)</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комнатная температура (в °C)</w:t>
      </w:r>
      <w:r>
        <w:rPr>
          <w:rFonts w:ascii="Times New Roman" w:hAnsi="Times New Roman"/>
          <w:color w:val="000000" w:themeColor="text1"/>
          <w:sz w:val="24"/>
        </w:rPr>
        <w:t>.</w:t>
      </w:r>
    </w:p>
    <w:p w:rsidR="006E0DFB" w:rsidRPr="006E0DFB" w:rsidRDefault="006E0DFB" w:rsidP="006E0DFB">
      <w:pPr>
        <w:ind w:firstLine="567"/>
        <w:rPr>
          <w:b/>
          <w:color w:val="000000" w:themeColor="text1"/>
          <w:sz w:val="24"/>
        </w:rPr>
      </w:pPr>
    </w:p>
    <w:p w:rsidR="006E0DFB" w:rsidRPr="006E0DFB" w:rsidRDefault="006E0DFB" w:rsidP="006E0DFB">
      <w:pPr>
        <w:pStyle w:val="2"/>
      </w:pPr>
      <w:bookmarkStart w:id="39" w:name="_Toc47281169"/>
      <w:r w:rsidRPr="006E0DFB">
        <w:t>Допустимые значения</w:t>
      </w:r>
      <w:bookmarkEnd w:id="39"/>
    </w:p>
    <w:p w:rsidR="006E0DFB" w:rsidRPr="006E0DFB" w:rsidRDefault="006E0DFB" w:rsidP="006E0DFB">
      <w:pPr>
        <w:ind w:firstLine="567"/>
        <w:rPr>
          <w:b/>
          <w:color w:val="000000" w:themeColor="text1"/>
          <w:sz w:val="24"/>
        </w:rPr>
      </w:pP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i/>
          <w:color w:val="000000" w:themeColor="text1"/>
          <w:sz w:val="24"/>
        </w:rPr>
        <w:t>P</w:t>
      </w:r>
      <w:r w:rsidRPr="006E0DFB">
        <w:rPr>
          <w:rFonts w:ascii="Times New Roman" w:hAnsi="Times New Roman"/>
          <w:color w:val="000000" w:themeColor="text1"/>
          <w:sz w:val="24"/>
          <w:vertAlign w:val="subscript"/>
        </w:rPr>
        <w:t>ПНПТ</w:t>
      </w:r>
      <w:r w:rsidRPr="006E0DFB">
        <w:rPr>
          <w:rFonts w:ascii="Times New Roman" w:hAnsi="Times New Roman"/>
          <w:color w:val="000000" w:themeColor="text1"/>
          <w:sz w:val="24"/>
        </w:rPr>
        <w:t xml:space="preserve"> (в кВт)</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коэффициент пересчета электрической мощности в механическую, </w:t>
      </w:r>
      <w:r w:rsidRPr="006E0DFB">
        <w:rPr>
          <w:rFonts w:ascii="Times New Roman" w:hAnsi="Times New Roman"/>
          <w:i/>
          <w:color w:val="000000" w:themeColor="text1"/>
          <w:sz w:val="24"/>
        </w:rPr>
        <w:t>К</w:t>
      </w:r>
      <w:r>
        <w:rPr>
          <w:rFonts w:ascii="Times New Roman" w:hAnsi="Times New Roman"/>
          <w:i/>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КПД системы коробки передач (ПИ 2), </w:t>
      </w:r>
      <w:proofErr w:type="spellStart"/>
      <w:r w:rsidRPr="006E0DFB">
        <w:rPr>
          <w:rFonts w:ascii="Times New Roman" w:hAnsi="Times New Roman"/>
          <w:color w:val="000000" w:themeColor="text1"/>
          <w:sz w:val="24"/>
        </w:rPr>
        <w:t>η</w:t>
      </w:r>
      <w:r w:rsidRPr="006E0DFB">
        <w:rPr>
          <w:rFonts w:ascii="Times New Roman" w:hAnsi="Times New Roman"/>
          <w:color w:val="000000" w:themeColor="text1"/>
          <w:sz w:val="24"/>
          <w:vertAlign w:val="subscript"/>
        </w:rPr>
        <w:t>кп</w:t>
      </w:r>
      <w:proofErr w:type="spellEnd"/>
      <w:r>
        <w:rPr>
          <w:rFonts w:ascii="Times New Roman" w:hAnsi="Times New Roman"/>
          <w:color w:val="000000" w:themeColor="text1"/>
          <w:sz w:val="24"/>
          <w:vertAlign w:val="subscript"/>
        </w:rPr>
        <w:t>.</w:t>
      </w:r>
    </w:p>
    <w:p w:rsidR="006E0DFB" w:rsidRPr="006E0DFB" w:rsidRDefault="006E0DFB" w:rsidP="006E0DFB">
      <w:pPr>
        <w:ind w:firstLine="567"/>
        <w:rPr>
          <w:b/>
          <w:color w:val="000000" w:themeColor="text1"/>
          <w:sz w:val="24"/>
        </w:rPr>
      </w:pPr>
    </w:p>
    <w:p w:rsidR="006E0DFB" w:rsidRPr="006E0DFB" w:rsidRDefault="006E0DFB" w:rsidP="006E0DFB">
      <w:pPr>
        <w:pStyle w:val="2"/>
      </w:pPr>
      <w:bookmarkStart w:id="40" w:name="_Toc47281170"/>
      <w:r w:rsidRPr="006E0DFB">
        <w:t>Общие сведения о транспорте на основе информации предоставленных производителем (справочное)</w:t>
      </w:r>
      <w:bookmarkEnd w:id="40"/>
    </w:p>
    <w:p w:rsidR="006E0DFB" w:rsidRDefault="006E0DFB" w:rsidP="006E0DFB">
      <w:pPr>
        <w:ind w:firstLine="567"/>
        <w:rPr>
          <w:color w:val="000000" w:themeColor="text1"/>
          <w:sz w:val="24"/>
        </w:rPr>
      </w:pP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название и тип транспортного средства</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система коробки передач</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система ПСНЭ</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номинальное напряжение системы ПСНЭ (в В)</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 xml:space="preserve">энергия ПСНЭ (в </w:t>
      </w:r>
      <w:proofErr w:type="spellStart"/>
      <w:r w:rsidRPr="006E0DFB">
        <w:rPr>
          <w:rFonts w:ascii="Times New Roman" w:hAnsi="Times New Roman"/>
          <w:color w:val="000000" w:themeColor="text1"/>
          <w:sz w:val="24"/>
        </w:rPr>
        <w:t>кВт</w:t>
      </w:r>
      <w:r>
        <w:rPr>
          <w:rFonts w:ascii="Times New Roman" w:hAnsi="Times New Roman"/>
          <w:color w:val="000000" w:themeColor="text1"/>
          <w:sz w:val="24"/>
        </w:rPr>
        <w:t>·</w:t>
      </w:r>
      <w:r w:rsidRPr="006E0DFB">
        <w:rPr>
          <w:rFonts w:ascii="Times New Roman" w:hAnsi="Times New Roman"/>
          <w:color w:val="000000" w:themeColor="text1"/>
          <w:sz w:val="24"/>
        </w:rPr>
        <w:t>ч</w:t>
      </w:r>
      <w:proofErr w:type="spellEnd"/>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система ДВС</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смещение ДВС (в см</w:t>
      </w:r>
      <w:r w:rsidRPr="006E0DFB">
        <w:rPr>
          <w:rFonts w:ascii="Times New Roman" w:hAnsi="Times New Roman"/>
          <w:color w:val="000000" w:themeColor="text1"/>
          <w:sz w:val="24"/>
          <w:vertAlign w:val="superscript"/>
        </w:rPr>
        <w:t>3</w:t>
      </w:r>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максимальная мощность ДВС при частоте вращения двигателя (в кВт/мин</w:t>
      </w:r>
      <w:r w:rsidRPr="006E0DFB">
        <w:rPr>
          <w:rFonts w:ascii="Times New Roman" w:hAnsi="Times New Roman"/>
          <w:color w:val="000000" w:themeColor="text1"/>
          <w:sz w:val="24"/>
          <w:vertAlign w:val="superscript"/>
        </w:rPr>
        <w:t>−1</w:t>
      </w:r>
      <w:r w:rsidRPr="006E0DFB">
        <w:rPr>
          <w:rFonts w:ascii="Times New Roman" w:hAnsi="Times New Roman"/>
          <w:color w:val="000000" w:themeColor="text1"/>
          <w:sz w:val="24"/>
        </w:rPr>
        <w:t>)</w:t>
      </w:r>
      <w:r>
        <w:rPr>
          <w:rFonts w:ascii="Times New Roman" w:hAnsi="Times New Roman"/>
          <w:color w:val="000000" w:themeColor="text1"/>
          <w:sz w:val="24"/>
        </w:rPr>
        <w:t>;</w:t>
      </w:r>
    </w:p>
    <w:p w:rsidR="006E0DFB"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тип двигателя</w:t>
      </w:r>
      <w:r>
        <w:rPr>
          <w:rFonts w:ascii="Times New Roman" w:hAnsi="Times New Roman"/>
          <w:color w:val="000000" w:themeColor="text1"/>
          <w:sz w:val="24"/>
        </w:rPr>
        <w:t>;</w:t>
      </w:r>
    </w:p>
    <w:p w:rsidR="00387DEF" w:rsidRPr="006E0DFB" w:rsidRDefault="006E0DFB" w:rsidP="006E0DFB">
      <w:pPr>
        <w:pStyle w:val="af0"/>
        <w:numPr>
          <w:ilvl w:val="0"/>
          <w:numId w:val="31"/>
        </w:numPr>
        <w:tabs>
          <w:tab w:val="left" w:pos="851"/>
        </w:tabs>
        <w:spacing w:after="0" w:line="240" w:lineRule="auto"/>
        <w:ind w:left="0" w:firstLine="567"/>
        <w:jc w:val="both"/>
        <w:rPr>
          <w:rFonts w:ascii="Times New Roman" w:hAnsi="Times New Roman"/>
          <w:color w:val="000000" w:themeColor="text1"/>
          <w:sz w:val="24"/>
        </w:rPr>
      </w:pPr>
      <w:r w:rsidRPr="006E0DFB">
        <w:rPr>
          <w:rFonts w:ascii="Times New Roman" w:hAnsi="Times New Roman"/>
          <w:color w:val="000000" w:themeColor="text1"/>
          <w:sz w:val="24"/>
        </w:rPr>
        <w:t>максимальная мощность двигателя при скорости двигателя (в кВт/мин</w:t>
      </w:r>
      <w:r w:rsidRPr="006E0DFB">
        <w:rPr>
          <w:rFonts w:ascii="Times New Roman" w:hAnsi="Times New Roman"/>
          <w:color w:val="000000" w:themeColor="text1"/>
          <w:sz w:val="24"/>
          <w:vertAlign w:val="superscript"/>
        </w:rPr>
        <w:t>−1</w:t>
      </w:r>
      <w:r w:rsidRPr="006E0DFB">
        <w:rPr>
          <w:rFonts w:ascii="Times New Roman" w:hAnsi="Times New Roman"/>
          <w:color w:val="000000" w:themeColor="text1"/>
          <w:sz w:val="24"/>
        </w:rPr>
        <w:t>)</w:t>
      </w:r>
      <w:r>
        <w:rPr>
          <w:rFonts w:ascii="Times New Roman" w:hAnsi="Times New Roman"/>
          <w:color w:val="000000" w:themeColor="text1"/>
          <w:sz w:val="24"/>
        </w:rPr>
        <w:t>.</w:t>
      </w:r>
    </w:p>
    <w:p w:rsidR="00395B08" w:rsidRPr="00ED2C17" w:rsidRDefault="00395B08" w:rsidP="00395B08">
      <w:pPr>
        <w:pStyle w:val="10"/>
        <w:pageBreakBefore/>
        <w:spacing w:before="0" w:after="0"/>
        <w:ind w:firstLine="567"/>
        <w:jc w:val="center"/>
        <w:rPr>
          <w:sz w:val="24"/>
          <w:szCs w:val="24"/>
        </w:rPr>
      </w:pPr>
      <w:bookmarkStart w:id="41" w:name="_Toc47281171"/>
      <w:r w:rsidRPr="00ED2C17">
        <w:rPr>
          <w:sz w:val="24"/>
          <w:szCs w:val="24"/>
        </w:rPr>
        <w:t>Приложение А</w:t>
      </w:r>
      <w:bookmarkEnd w:id="41"/>
    </w:p>
    <w:p w:rsidR="00395B08" w:rsidRPr="00ED2C17" w:rsidRDefault="00395B08" w:rsidP="00395B08">
      <w:pPr>
        <w:keepNext/>
        <w:ind w:firstLine="567"/>
        <w:jc w:val="center"/>
        <w:rPr>
          <w:i/>
          <w:sz w:val="24"/>
        </w:rPr>
      </w:pPr>
      <w:r w:rsidRPr="00ED2C17">
        <w:rPr>
          <w:i/>
          <w:sz w:val="24"/>
        </w:rPr>
        <w:t>(</w:t>
      </w:r>
      <w:r>
        <w:rPr>
          <w:i/>
          <w:sz w:val="24"/>
        </w:rPr>
        <w:t>информационное</w:t>
      </w:r>
      <w:r w:rsidRPr="00ED2C17">
        <w:rPr>
          <w:i/>
          <w:sz w:val="24"/>
        </w:rPr>
        <w:t>)</w:t>
      </w:r>
    </w:p>
    <w:p w:rsidR="006E0DFB" w:rsidRDefault="006E0DFB" w:rsidP="006E0DFB">
      <w:pPr>
        <w:autoSpaceDE w:val="0"/>
        <w:autoSpaceDN w:val="0"/>
        <w:adjustRightInd w:val="0"/>
        <w:ind w:firstLine="567"/>
        <w:rPr>
          <w:sz w:val="24"/>
        </w:rPr>
      </w:pPr>
    </w:p>
    <w:p w:rsidR="00BB4BF1" w:rsidRPr="00BB4BF1" w:rsidRDefault="00BB4BF1" w:rsidP="00BB4BF1">
      <w:pPr>
        <w:ind w:firstLine="567"/>
        <w:jc w:val="center"/>
        <w:rPr>
          <w:b/>
          <w:bCs/>
          <w:color w:val="000000" w:themeColor="text1"/>
          <w:sz w:val="24"/>
        </w:rPr>
      </w:pPr>
      <w:r w:rsidRPr="00BB4BF1">
        <w:rPr>
          <w:b/>
          <w:bCs/>
          <w:color w:val="000000" w:themeColor="text1"/>
          <w:sz w:val="24"/>
        </w:rPr>
        <w:t>Примеры коэффициента эффективности системы коробки передач (включая коробку передач и дифференциал) при максимальной мощности системы ГЭМ</w:t>
      </w:r>
    </w:p>
    <w:p w:rsidR="00BB4BF1" w:rsidRDefault="00BB4BF1" w:rsidP="00BB4BF1">
      <w:pPr>
        <w:ind w:firstLine="567"/>
        <w:rPr>
          <w:b/>
          <w:bCs/>
          <w:color w:val="000000" w:themeColor="text1"/>
          <w:sz w:val="24"/>
        </w:rPr>
      </w:pPr>
    </w:p>
    <w:p w:rsidR="00BB4BF1" w:rsidRPr="00BB4BF1" w:rsidRDefault="00BB4BF1" w:rsidP="00BB4BF1">
      <w:pPr>
        <w:ind w:firstLine="567"/>
        <w:rPr>
          <w:b/>
          <w:bCs/>
          <w:color w:val="000000" w:themeColor="text1"/>
          <w:sz w:val="24"/>
        </w:rPr>
      </w:pPr>
      <w:r w:rsidRPr="00BB4BF1">
        <w:rPr>
          <w:b/>
          <w:bCs/>
          <w:color w:val="000000" w:themeColor="text1"/>
          <w:sz w:val="24"/>
        </w:rPr>
        <w:t>А.1 Общие сведения</w:t>
      </w:r>
    </w:p>
    <w:p w:rsidR="00BB4BF1" w:rsidRDefault="00BB4BF1" w:rsidP="00BB4BF1">
      <w:pPr>
        <w:ind w:firstLine="567"/>
        <w:rPr>
          <w:bCs/>
          <w:color w:val="000000" w:themeColor="text1"/>
          <w:sz w:val="24"/>
        </w:rPr>
      </w:pPr>
    </w:p>
    <w:p w:rsidR="00BB4BF1" w:rsidRPr="00BB4BF1" w:rsidRDefault="00BB4BF1" w:rsidP="00BB4BF1">
      <w:pPr>
        <w:ind w:firstLine="567"/>
        <w:rPr>
          <w:bCs/>
          <w:color w:val="000000" w:themeColor="text1"/>
          <w:sz w:val="24"/>
        </w:rPr>
      </w:pPr>
      <w:r w:rsidRPr="00BB4BF1">
        <w:rPr>
          <w:bCs/>
          <w:color w:val="000000" w:themeColor="text1"/>
          <w:sz w:val="24"/>
        </w:rPr>
        <w:t xml:space="preserve">Раздел 6 описывает </w:t>
      </w:r>
      <w:r w:rsidRPr="00BB4BF1">
        <w:rPr>
          <w:bCs/>
          <w:color w:val="000000" w:themeColor="text1"/>
          <w:sz w:val="24"/>
          <w:lang w:val="kk-KZ"/>
        </w:rPr>
        <w:t>ПИ</w:t>
      </w:r>
      <w:r w:rsidRPr="00BB4BF1">
        <w:rPr>
          <w:bCs/>
          <w:color w:val="000000" w:themeColor="text1"/>
          <w:sz w:val="24"/>
        </w:rPr>
        <w:t xml:space="preserve">2, метод измерения для определения максимальной мощности системы </w:t>
      </w:r>
      <w:r w:rsidRPr="00BB4BF1">
        <w:rPr>
          <w:bCs/>
          <w:color w:val="000000" w:themeColor="text1"/>
          <w:sz w:val="24"/>
          <w:lang w:val="kk-KZ"/>
        </w:rPr>
        <w:t>ГЭМ</w:t>
      </w:r>
      <w:r w:rsidRPr="00BB4BF1">
        <w:rPr>
          <w:bCs/>
          <w:color w:val="000000" w:themeColor="text1"/>
          <w:sz w:val="24"/>
        </w:rPr>
        <w:t xml:space="preserve"> посредством измерения крутящего момента и скорости на оси/колесах ГЭМ. Для того чтобы иметь возможность сравнивать значения мощности ГЭМ со значениями только для транспортных средств </w:t>
      </w:r>
      <w:r w:rsidRPr="00BB4BF1">
        <w:rPr>
          <w:bCs/>
          <w:color w:val="000000" w:themeColor="text1"/>
          <w:sz w:val="24"/>
          <w:lang w:val="kk-KZ"/>
        </w:rPr>
        <w:t xml:space="preserve">с </w:t>
      </w:r>
      <w:r w:rsidRPr="00BB4BF1">
        <w:rPr>
          <w:bCs/>
          <w:color w:val="000000" w:themeColor="text1"/>
          <w:sz w:val="24"/>
        </w:rPr>
        <w:t>ДВС или транспортных средств с механическим приводом, данные измеренные значения</w:t>
      </w:r>
      <w:r w:rsidRPr="00BB4BF1">
        <w:rPr>
          <w:bCs/>
          <w:color w:val="000000" w:themeColor="text1"/>
          <w:sz w:val="24"/>
          <w:lang w:val="kk-KZ"/>
        </w:rPr>
        <w:t xml:space="preserve"> мощности</w:t>
      </w:r>
      <w:r w:rsidRPr="00BB4BF1">
        <w:rPr>
          <w:bCs/>
          <w:color w:val="000000" w:themeColor="text1"/>
          <w:sz w:val="24"/>
        </w:rPr>
        <w:t xml:space="preserve"> ГЭМ для оси/колеса необходимо преобразовать в уровень мощности, основанный на выходном уровне двигателя и/или мощности на валу двигателя. Для того чтобы иметь возможность выполнить это преобразование мощности расчетным путем, необходимо учитывать коэффициент полезного действия системы коробки передач при максимальной мощности двигательной установки системы ГЭМ. Коэффициент полезного действия системы коробки передач, </w:t>
      </w:r>
      <w:proofErr w:type="spellStart"/>
      <w:r w:rsidRPr="00BB4BF1">
        <w:rPr>
          <w:bCs/>
          <w:color w:val="000000" w:themeColor="text1"/>
          <w:sz w:val="24"/>
        </w:rPr>
        <w:t>n</w:t>
      </w:r>
      <w:r w:rsidRPr="00BB4BF1">
        <w:rPr>
          <w:bCs/>
          <w:color w:val="000000" w:themeColor="text1"/>
          <w:sz w:val="24"/>
          <w:vertAlign w:val="subscript"/>
        </w:rPr>
        <w:t>кп</w:t>
      </w:r>
      <w:proofErr w:type="spellEnd"/>
      <w:r w:rsidRPr="00BB4BF1">
        <w:rPr>
          <w:bCs/>
          <w:color w:val="000000" w:themeColor="text1"/>
          <w:sz w:val="24"/>
        </w:rPr>
        <w:t xml:space="preserve">, указывает значение КПД для механической передачи мощности для движения от входа, </w:t>
      </w:r>
      <w:r w:rsidRPr="00BB4BF1">
        <w:rPr>
          <w:bCs/>
          <w:i/>
          <w:color w:val="000000" w:themeColor="text1"/>
          <w:sz w:val="24"/>
          <w:lang w:val="en-US"/>
        </w:rPr>
        <w:t>P</w:t>
      </w:r>
      <w:r w:rsidRPr="00BB4BF1">
        <w:rPr>
          <w:bCs/>
          <w:color w:val="000000" w:themeColor="text1"/>
          <w:sz w:val="24"/>
          <w:vertAlign w:val="subscript"/>
        </w:rPr>
        <w:t>вход</w:t>
      </w:r>
      <w:r w:rsidRPr="00BB4BF1">
        <w:rPr>
          <w:bCs/>
          <w:color w:val="000000" w:themeColor="text1"/>
          <w:sz w:val="24"/>
        </w:rPr>
        <w:t xml:space="preserve">, к выходу, </w:t>
      </w:r>
      <w:proofErr w:type="spellStart"/>
      <w:r w:rsidRPr="00BB4BF1">
        <w:rPr>
          <w:bCs/>
          <w:i/>
          <w:color w:val="000000" w:themeColor="text1"/>
          <w:sz w:val="24"/>
        </w:rPr>
        <w:t>P</w:t>
      </w:r>
      <w:r w:rsidRPr="00BB4BF1">
        <w:rPr>
          <w:bCs/>
          <w:color w:val="000000" w:themeColor="text1"/>
          <w:sz w:val="24"/>
          <w:vertAlign w:val="subscript"/>
        </w:rPr>
        <w:t>выход</w:t>
      </w:r>
      <w:proofErr w:type="spellEnd"/>
      <w:r w:rsidRPr="00BB4BF1">
        <w:rPr>
          <w:bCs/>
          <w:color w:val="000000" w:themeColor="text1"/>
          <w:sz w:val="24"/>
        </w:rPr>
        <w:t>, системы коробки передач, по формуле (A.1):</w:t>
      </w:r>
    </w:p>
    <w:p w:rsidR="00BB4BF1" w:rsidRPr="00BB4BF1" w:rsidRDefault="00BB4BF1" w:rsidP="00BB4BF1">
      <w:pPr>
        <w:ind w:firstLine="567"/>
        <w:rPr>
          <w:bCs/>
          <w:color w:val="000000" w:themeColor="text1"/>
          <w:sz w:val="24"/>
        </w:rPr>
      </w:pPr>
    </w:p>
    <w:p w:rsidR="00BB4BF1" w:rsidRPr="00BB4BF1" w:rsidRDefault="00BB4BF1" w:rsidP="00BB4BF1">
      <w:pPr>
        <w:ind w:firstLine="567"/>
        <w:jc w:val="right"/>
        <w:rPr>
          <w:bCs/>
          <w:color w:val="000000" w:themeColor="text1"/>
          <w:sz w:val="24"/>
        </w:rPr>
      </w:pPr>
      <w:proofErr w:type="spellStart"/>
      <w:r w:rsidRPr="00BB4BF1">
        <w:rPr>
          <w:bCs/>
          <w:i/>
          <w:color w:val="000000" w:themeColor="text1"/>
          <w:sz w:val="24"/>
        </w:rPr>
        <w:t>η</w:t>
      </w:r>
      <w:r w:rsidRPr="00BB4BF1">
        <w:rPr>
          <w:bCs/>
          <w:color w:val="000000" w:themeColor="text1"/>
          <w:sz w:val="24"/>
          <w:vertAlign w:val="subscript"/>
        </w:rPr>
        <w:t>кп</w:t>
      </w:r>
      <w:proofErr w:type="spellEnd"/>
      <w:r w:rsidRPr="00BB4BF1">
        <w:rPr>
          <w:bCs/>
          <w:color w:val="000000" w:themeColor="text1"/>
          <w:sz w:val="24"/>
          <w:vertAlign w:val="subscript"/>
        </w:rPr>
        <w:t xml:space="preserve"> </w:t>
      </w:r>
      <w:r w:rsidRPr="00BB4BF1">
        <w:rPr>
          <w:bCs/>
          <w:color w:val="000000" w:themeColor="text1"/>
          <w:sz w:val="24"/>
        </w:rPr>
        <w:t xml:space="preserve">= </w:t>
      </w:r>
      <w:proofErr w:type="spellStart"/>
      <w:r w:rsidRPr="00BB4BF1">
        <w:rPr>
          <w:bCs/>
          <w:i/>
          <w:color w:val="000000" w:themeColor="text1"/>
          <w:sz w:val="24"/>
        </w:rPr>
        <w:t>P</w:t>
      </w:r>
      <w:r w:rsidRPr="00BB4BF1">
        <w:rPr>
          <w:bCs/>
          <w:color w:val="000000" w:themeColor="text1"/>
          <w:sz w:val="24"/>
          <w:vertAlign w:val="subscript"/>
        </w:rPr>
        <w:t>выход</w:t>
      </w:r>
      <w:proofErr w:type="spellEnd"/>
      <w:r w:rsidRPr="00BB4BF1">
        <w:rPr>
          <w:bCs/>
          <w:color w:val="000000" w:themeColor="text1"/>
          <w:sz w:val="24"/>
        </w:rPr>
        <w:t xml:space="preserve"> / </w:t>
      </w:r>
      <w:r w:rsidRPr="00BB4BF1">
        <w:rPr>
          <w:bCs/>
          <w:i/>
          <w:color w:val="000000" w:themeColor="text1"/>
          <w:sz w:val="24"/>
          <w:lang w:val="en-US"/>
        </w:rPr>
        <w:t>P</w:t>
      </w:r>
      <w:r w:rsidRPr="00BB4BF1">
        <w:rPr>
          <w:bCs/>
          <w:color w:val="000000" w:themeColor="text1"/>
          <w:sz w:val="24"/>
          <w:vertAlign w:val="subscript"/>
        </w:rPr>
        <w:t>вход</w:t>
      </w:r>
      <w:r w:rsidRPr="00BB4BF1">
        <w:rPr>
          <w:bCs/>
          <w:color w:val="000000" w:themeColor="text1"/>
          <w:sz w:val="24"/>
        </w:rPr>
        <w:t xml:space="preserve">                                        </w:t>
      </w:r>
      <w:proofErr w:type="gramStart"/>
      <w:r w:rsidRPr="00BB4BF1">
        <w:rPr>
          <w:bCs/>
          <w:color w:val="000000" w:themeColor="text1"/>
          <w:sz w:val="24"/>
        </w:rPr>
        <w:t xml:space="preserve">   (</w:t>
      </w:r>
      <w:proofErr w:type="gramEnd"/>
      <w:r w:rsidRPr="00BB4BF1">
        <w:rPr>
          <w:bCs/>
          <w:color w:val="000000" w:themeColor="text1"/>
          <w:sz w:val="24"/>
        </w:rPr>
        <w:t>A.1)</w:t>
      </w:r>
    </w:p>
    <w:p w:rsidR="00BB4BF1" w:rsidRDefault="00BB4BF1" w:rsidP="00BB4BF1">
      <w:pPr>
        <w:rPr>
          <w:bCs/>
          <w:color w:val="000000" w:themeColor="text1"/>
          <w:sz w:val="24"/>
        </w:rPr>
      </w:pPr>
    </w:p>
    <w:p w:rsidR="00BB4BF1" w:rsidRPr="00BB4BF1" w:rsidRDefault="00BB4BF1" w:rsidP="00BB4BF1">
      <w:pPr>
        <w:rPr>
          <w:bCs/>
          <w:color w:val="000000" w:themeColor="text1"/>
          <w:sz w:val="24"/>
        </w:rPr>
      </w:pPr>
      <w:r w:rsidRPr="00BB4BF1">
        <w:rPr>
          <w:bCs/>
          <w:color w:val="000000" w:themeColor="text1"/>
          <w:sz w:val="24"/>
        </w:rPr>
        <w:t>где</w:t>
      </w:r>
      <w:r>
        <w:rPr>
          <w:bCs/>
          <w:color w:val="000000" w:themeColor="text1"/>
          <w:sz w:val="24"/>
        </w:rPr>
        <w:t xml:space="preserve"> </w:t>
      </w:r>
      <w:proofErr w:type="spellStart"/>
      <w:r w:rsidRPr="00BB4BF1">
        <w:rPr>
          <w:bCs/>
          <w:i/>
          <w:color w:val="000000" w:themeColor="text1"/>
          <w:sz w:val="24"/>
        </w:rPr>
        <w:t>P</w:t>
      </w:r>
      <w:r w:rsidRPr="00BB4BF1">
        <w:rPr>
          <w:bCs/>
          <w:color w:val="000000" w:themeColor="text1"/>
          <w:sz w:val="24"/>
          <w:vertAlign w:val="subscript"/>
        </w:rPr>
        <w:t>выход</w:t>
      </w:r>
      <w:proofErr w:type="spellEnd"/>
      <w:r w:rsidRPr="00BB4BF1">
        <w:rPr>
          <w:bCs/>
          <w:color w:val="000000" w:themeColor="text1"/>
          <w:sz w:val="24"/>
          <w:vertAlign w:val="subscript"/>
        </w:rPr>
        <w:t xml:space="preserve"> </w:t>
      </w:r>
      <w:r w:rsidRPr="00BB4BF1">
        <w:rPr>
          <w:bCs/>
          <w:color w:val="000000" w:themeColor="text1"/>
          <w:sz w:val="24"/>
        </w:rPr>
        <w:t>– мощность двигательной установки системы ГЭМ на оси или колесе</w:t>
      </w:r>
      <w:r>
        <w:rPr>
          <w:bCs/>
          <w:color w:val="000000" w:themeColor="text1"/>
          <w:sz w:val="24"/>
        </w:rPr>
        <w:t>,</w:t>
      </w:r>
      <w:r w:rsidRPr="00BB4BF1">
        <w:rPr>
          <w:bCs/>
          <w:color w:val="000000" w:themeColor="text1"/>
          <w:sz w:val="24"/>
        </w:rPr>
        <w:t xml:space="preserve"> кВт;</w:t>
      </w:r>
    </w:p>
    <w:p w:rsidR="00BB4BF1" w:rsidRPr="00BB4BF1" w:rsidRDefault="00BB4BF1" w:rsidP="00BB4BF1">
      <w:pPr>
        <w:rPr>
          <w:bCs/>
          <w:color w:val="000000" w:themeColor="text1"/>
          <w:sz w:val="24"/>
        </w:rPr>
      </w:pPr>
      <w:r w:rsidRPr="00BB4BF1">
        <w:rPr>
          <w:bCs/>
          <w:i/>
          <w:color w:val="000000" w:themeColor="text1"/>
          <w:sz w:val="24"/>
          <w:lang w:val="en-US"/>
        </w:rPr>
        <w:t>P</w:t>
      </w:r>
      <w:proofErr w:type="spellStart"/>
      <w:r w:rsidRPr="00BB4BF1">
        <w:rPr>
          <w:bCs/>
          <w:color w:val="000000" w:themeColor="text1"/>
          <w:sz w:val="24"/>
          <w:vertAlign w:val="subscript"/>
        </w:rPr>
        <w:t>входб</w:t>
      </w:r>
      <w:proofErr w:type="spellEnd"/>
      <w:r w:rsidRPr="00BB4BF1">
        <w:rPr>
          <w:bCs/>
          <w:color w:val="000000" w:themeColor="text1"/>
          <w:sz w:val="24"/>
          <w:vertAlign w:val="subscript"/>
        </w:rPr>
        <w:t xml:space="preserve"> </w:t>
      </w:r>
      <w:r w:rsidRPr="00BB4BF1">
        <w:rPr>
          <w:bCs/>
          <w:color w:val="000000" w:themeColor="text1"/>
          <w:sz w:val="24"/>
        </w:rPr>
        <w:t>– сумма механического ДВС и мощности двигательной установки на входном валу коробки передач</w:t>
      </w:r>
      <w:r>
        <w:rPr>
          <w:bCs/>
          <w:color w:val="000000" w:themeColor="text1"/>
          <w:sz w:val="24"/>
        </w:rPr>
        <w:t>,</w:t>
      </w:r>
      <w:r w:rsidRPr="00BB4BF1">
        <w:rPr>
          <w:bCs/>
          <w:color w:val="000000" w:themeColor="text1"/>
          <w:sz w:val="24"/>
        </w:rPr>
        <w:t xml:space="preserve"> кВт.</w:t>
      </w:r>
    </w:p>
    <w:p w:rsidR="00BB4BF1" w:rsidRPr="00BB4BF1" w:rsidRDefault="00BB4BF1" w:rsidP="00BB4BF1">
      <w:pPr>
        <w:ind w:firstLine="567"/>
        <w:rPr>
          <w:bCs/>
          <w:color w:val="000000" w:themeColor="text1"/>
          <w:sz w:val="24"/>
        </w:rPr>
      </w:pPr>
      <w:r w:rsidRPr="00BB4BF1">
        <w:rPr>
          <w:bCs/>
          <w:color w:val="000000" w:themeColor="text1"/>
          <w:sz w:val="24"/>
        </w:rPr>
        <w:t xml:space="preserve">Значение КПД системы коробки передач, </w:t>
      </w:r>
      <w:proofErr w:type="spellStart"/>
      <w:r w:rsidRPr="00BB4BF1">
        <w:rPr>
          <w:bCs/>
          <w:i/>
          <w:color w:val="000000" w:themeColor="text1"/>
          <w:sz w:val="24"/>
        </w:rPr>
        <w:t>η</w:t>
      </w:r>
      <w:r w:rsidRPr="00BB4BF1">
        <w:rPr>
          <w:bCs/>
          <w:color w:val="000000" w:themeColor="text1"/>
          <w:sz w:val="24"/>
          <w:vertAlign w:val="subscript"/>
        </w:rPr>
        <w:t>кп</w:t>
      </w:r>
      <w:proofErr w:type="spellEnd"/>
      <w:r w:rsidRPr="00BB4BF1">
        <w:rPr>
          <w:bCs/>
          <w:color w:val="000000" w:themeColor="text1"/>
          <w:sz w:val="24"/>
        </w:rPr>
        <w:t>, зависит от индивидуальной конфигурации системы ГЭМ и обычно находится в диапазоне от 0,95 до 0,98. Индивидуальное значение для испытанной конфигурации ГЭМ следует запрашивать у изготовителя транспортного средства. Если это невозможно, следующие типовые коэффициенты эффективности системы коробки передач для перечисленных типичных конфигураций HEV должны использоваться для расчета мощности двигателя системы ГЭМ в соответствии с 6.2.</w:t>
      </w:r>
    </w:p>
    <w:p w:rsidR="00BB4BF1" w:rsidRPr="00BB4BF1" w:rsidRDefault="00BB4BF1" w:rsidP="00BB4BF1">
      <w:pPr>
        <w:ind w:firstLine="567"/>
        <w:rPr>
          <w:bCs/>
          <w:color w:val="000000" w:themeColor="text1"/>
          <w:sz w:val="24"/>
        </w:rPr>
      </w:pPr>
      <w:r w:rsidRPr="00BB4BF1">
        <w:rPr>
          <w:bCs/>
          <w:color w:val="000000" w:themeColor="text1"/>
          <w:sz w:val="24"/>
        </w:rPr>
        <w:t>Как правило, значения эффективности системы коробки передач зависят от конфигурации ГЭМ.</w:t>
      </w:r>
    </w:p>
    <w:p w:rsidR="00BB4BF1" w:rsidRPr="00BB4BF1" w:rsidRDefault="00BB4BF1" w:rsidP="00BB4BF1">
      <w:pPr>
        <w:ind w:firstLine="567"/>
        <w:rPr>
          <w:bCs/>
          <w:color w:val="000000" w:themeColor="text1"/>
          <w:sz w:val="24"/>
        </w:rPr>
      </w:pPr>
    </w:p>
    <w:p w:rsidR="00BB4BF1" w:rsidRDefault="00BB4BF1" w:rsidP="00BB4BF1">
      <w:pPr>
        <w:ind w:firstLine="567"/>
        <w:rPr>
          <w:b/>
          <w:bCs/>
          <w:color w:val="000000" w:themeColor="text1"/>
          <w:sz w:val="24"/>
        </w:rPr>
      </w:pPr>
      <w:r w:rsidRPr="00BB4BF1">
        <w:rPr>
          <w:b/>
          <w:bCs/>
          <w:color w:val="000000" w:themeColor="text1"/>
          <w:sz w:val="24"/>
        </w:rPr>
        <w:br/>
      </w: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Default="00BB4BF1" w:rsidP="00BB4BF1">
      <w:pPr>
        <w:ind w:firstLine="567"/>
        <w:rPr>
          <w:b/>
          <w:bCs/>
          <w:color w:val="000000" w:themeColor="text1"/>
          <w:sz w:val="24"/>
        </w:rPr>
      </w:pPr>
    </w:p>
    <w:p w:rsidR="00BB4BF1" w:rsidRPr="00BB4BF1" w:rsidRDefault="00BB4BF1" w:rsidP="00BB4BF1">
      <w:pPr>
        <w:ind w:firstLine="567"/>
        <w:rPr>
          <w:b/>
          <w:bCs/>
          <w:color w:val="000000" w:themeColor="text1"/>
          <w:sz w:val="24"/>
        </w:rPr>
      </w:pPr>
      <w:r w:rsidRPr="00BB4BF1">
        <w:rPr>
          <w:b/>
          <w:bCs/>
          <w:color w:val="000000" w:themeColor="text1"/>
          <w:sz w:val="24"/>
        </w:rPr>
        <w:br/>
      </w:r>
    </w:p>
    <w:p w:rsidR="00BB4BF1" w:rsidRPr="00BB4BF1" w:rsidRDefault="00BB4BF1" w:rsidP="00BB4BF1">
      <w:pPr>
        <w:ind w:firstLine="567"/>
        <w:rPr>
          <w:b/>
          <w:bCs/>
          <w:color w:val="000000" w:themeColor="text1"/>
          <w:sz w:val="24"/>
        </w:rPr>
      </w:pPr>
      <w:r w:rsidRPr="00BB4BF1">
        <w:rPr>
          <w:b/>
          <w:bCs/>
          <w:color w:val="000000" w:themeColor="text1"/>
          <w:sz w:val="24"/>
        </w:rPr>
        <w:t>A.2 Серийный гибридный электромобиль (Серийный ГЭМ)</w:t>
      </w:r>
    </w:p>
    <w:p w:rsidR="00BB4BF1" w:rsidRPr="00BB4BF1" w:rsidRDefault="00BB4BF1" w:rsidP="00BB4BF1">
      <w:pPr>
        <w:ind w:firstLine="567"/>
        <w:rPr>
          <w:b/>
          <w:bCs/>
          <w:color w:val="000000" w:themeColor="text1"/>
          <w:sz w:val="24"/>
        </w:rPr>
      </w:pPr>
    </w:p>
    <w:p w:rsidR="00BB4BF1" w:rsidRPr="00BB4BF1" w:rsidRDefault="00BB4BF1" w:rsidP="00BB4BF1">
      <w:pPr>
        <w:ind w:firstLine="567"/>
        <w:rPr>
          <w:b/>
          <w:bCs/>
          <w:color w:val="000000" w:themeColor="text1"/>
          <w:sz w:val="24"/>
        </w:rPr>
      </w:pPr>
      <w:r w:rsidRPr="00BB4BF1">
        <w:rPr>
          <w:noProof/>
          <w:sz w:val="24"/>
        </w:rPr>
        <w:drawing>
          <wp:inline distT="0" distB="0" distL="0" distR="0">
            <wp:extent cx="4972050" cy="21526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a:extLst>
                        <a:ext uri="{28A0092B-C50C-407E-A947-70E740481C1C}">
                          <a14:useLocalDpi xmlns:a14="http://schemas.microsoft.com/office/drawing/2010/main" val="0"/>
                        </a:ext>
                      </a:extLst>
                    </a:blip>
                    <a:srcRect l="24374" t="33942" r="21587" b="24416"/>
                    <a:stretch>
                      <a:fillRect/>
                    </a:stretch>
                  </pic:blipFill>
                  <pic:spPr bwMode="auto">
                    <a:xfrm>
                      <a:off x="0" y="0"/>
                      <a:ext cx="4972050" cy="2152650"/>
                    </a:xfrm>
                    <a:prstGeom prst="rect">
                      <a:avLst/>
                    </a:prstGeom>
                    <a:noFill/>
                    <a:ln>
                      <a:noFill/>
                    </a:ln>
                  </pic:spPr>
                </pic:pic>
              </a:graphicData>
            </a:graphic>
          </wp:inline>
        </w:drawing>
      </w:r>
    </w:p>
    <w:p w:rsidR="00BB4BF1" w:rsidRPr="00BB4BF1" w:rsidRDefault="00BB4BF1" w:rsidP="00BB4BF1">
      <w:pPr>
        <w:ind w:firstLine="567"/>
        <w:rPr>
          <w:bCs/>
          <w:color w:val="000000" w:themeColor="text1"/>
          <w:sz w:val="24"/>
        </w:rPr>
      </w:pPr>
      <w:r>
        <w:rPr>
          <w:bCs/>
          <w:color w:val="000000" w:themeColor="text1"/>
          <w:sz w:val="24"/>
        </w:rPr>
        <w:t>Условные обозначения:</w:t>
      </w:r>
    </w:p>
    <w:p w:rsidR="00BB4BF1" w:rsidRPr="00BB4BF1" w:rsidRDefault="00BB4BF1" w:rsidP="00BB4BF1">
      <w:pPr>
        <w:ind w:firstLine="567"/>
        <w:rPr>
          <w:color w:val="000000" w:themeColor="text1"/>
          <w:sz w:val="24"/>
        </w:rPr>
      </w:pPr>
      <w:r w:rsidRPr="00BB4BF1">
        <w:rPr>
          <w:color w:val="000000" w:themeColor="text1"/>
          <w:sz w:val="24"/>
        </w:rPr>
        <w:t>1 двигатель внутреннего сгорания (ДВС)</w:t>
      </w:r>
    </w:p>
    <w:p w:rsidR="00BB4BF1" w:rsidRPr="00BB4BF1" w:rsidRDefault="00BB4BF1" w:rsidP="00BB4BF1">
      <w:pPr>
        <w:ind w:firstLine="567"/>
        <w:rPr>
          <w:color w:val="000000" w:themeColor="text1"/>
          <w:sz w:val="24"/>
        </w:rPr>
      </w:pPr>
      <w:r w:rsidRPr="00BB4BF1">
        <w:rPr>
          <w:color w:val="000000" w:themeColor="text1"/>
          <w:sz w:val="24"/>
        </w:rPr>
        <w:t>2 генератор</w:t>
      </w:r>
    </w:p>
    <w:p w:rsidR="00BB4BF1" w:rsidRPr="00BB4BF1" w:rsidRDefault="00BB4BF1" w:rsidP="00BB4BF1">
      <w:pPr>
        <w:ind w:firstLine="567"/>
        <w:rPr>
          <w:color w:val="000000" w:themeColor="text1"/>
          <w:sz w:val="24"/>
        </w:rPr>
      </w:pPr>
      <w:r w:rsidRPr="00BB4BF1">
        <w:rPr>
          <w:color w:val="000000" w:themeColor="text1"/>
          <w:sz w:val="24"/>
        </w:rPr>
        <w:t>3 перезаряжаемая система накопления энергии (ПСНЭ)</w:t>
      </w:r>
    </w:p>
    <w:p w:rsidR="00BB4BF1" w:rsidRPr="00BB4BF1" w:rsidRDefault="00BB4BF1" w:rsidP="00BB4BF1">
      <w:pPr>
        <w:ind w:firstLine="567"/>
        <w:rPr>
          <w:color w:val="000000" w:themeColor="text1"/>
          <w:sz w:val="24"/>
        </w:rPr>
      </w:pPr>
      <w:r w:rsidRPr="00BB4BF1">
        <w:rPr>
          <w:color w:val="000000" w:themeColor="text1"/>
          <w:sz w:val="24"/>
        </w:rPr>
        <w:t xml:space="preserve">4 двигатель </w:t>
      </w:r>
    </w:p>
    <w:p w:rsidR="00BB4BF1" w:rsidRPr="00BB4BF1" w:rsidRDefault="00BB4BF1" w:rsidP="00BB4BF1">
      <w:pPr>
        <w:ind w:firstLine="567"/>
        <w:rPr>
          <w:color w:val="000000" w:themeColor="text1"/>
          <w:sz w:val="24"/>
        </w:rPr>
      </w:pPr>
      <w:r w:rsidRPr="00BB4BF1">
        <w:rPr>
          <w:color w:val="000000" w:themeColor="text1"/>
          <w:sz w:val="24"/>
        </w:rPr>
        <w:t>5 коробка передач</w:t>
      </w:r>
    </w:p>
    <w:p w:rsidR="00BB4BF1" w:rsidRPr="00BB4BF1" w:rsidRDefault="00BB4BF1" w:rsidP="00BB4BF1">
      <w:pPr>
        <w:ind w:firstLine="567"/>
        <w:rPr>
          <w:color w:val="000000" w:themeColor="text1"/>
          <w:sz w:val="24"/>
        </w:rPr>
      </w:pPr>
      <w:r w:rsidRPr="00BB4BF1">
        <w:rPr>
          <w:color w:val="000000" w:themeColor="text1"/>
          <w:sz w:val="24"/>
        </w:rPr>
        <w:t>6 покрышка</w:t>
      </w:r>
    </w:p>
    <w:p w:rsidR="00BB4BF1" w:rsidRPr="00BB4BF1" w:rsidRDefault="00BB4BF1" w:rsidP="00BB4BF1">
      <w:pPr>
        <w:ind w:firstLine="567"/>
        <w:rPr>
          <w:color w:val="000000" w:themeColor="text1"/>
          <w:sz w:val="24"/>
        </w:rPr>
      </w:pPr>
      <w:r w:rsidRPr="00BB4BF1">
        <w:rPr>
          <w:color w:val="000000" w:themeColor="text1"/>
          <w:sz w:val="24"/>
        </w:rPr>
        <w:t xml:space="preserve">7 </w:t>
      </w:r>
      <w:proofErr w:type="spellStart"/>
      <w:r w:rsidRPr="00BB4BF1">
        <w:rPr>
          <w:i/>
          <w:color w:val="000000" w:themeColor="text1"/>
          <w:sz w:val="24"/>
        </w:rPr>
        <w:t>Р</w:t>
      </w:r>
      <w:r w:rsidRPr="00BB4BF1">
        <w:rPr>
          <w:color w:val="000000" w:themeColor="text1"/>
          <w:sz w:val="24"/>
          <w:vertAlign w:val="subscript"/>
        </w:rPr>
        <w:t>вход</w:t>
      </w:r>
      <w:proofErr w:type="spellEnd"/>
      <w:r w:rsidRPr="00BB4BF1">
        <w:rPr>
          <w:color w:val="000000" w:themeColor="text1"/>
          <w:sz w:val="24"/>
        </w:rPr>
        <w:t xml:space="preserve"> (в кВт)</w:t>
      </w:r>
    </w:p>
    <w:p w:rsidR="00BB4BF1" w:rsidRPr="00BB4BF1" w:rsidRDefault="00BB4BF1" w:rsidP="00BB4BF1">
      <w:pPr>
        <w:ind w:firstLine="567"/>
        <w:rPr>
          <w:color w:val="000000" w:themeColor="text1"/>
          <w:sz w:val="24"/>
        </w:rPr>
      </w:pPr>
      <w:r w:rsidRPr="00BB4BF1">
        <w:rPr>
          <w:color w:val="000000" w:themeColor="text1"/>
          <w:sz w:val="24"/>
        </w:rPr>
        <w:t xml:space="preserve">8 </w:t>
      </w:r>
      <w:proofErr w:type="spellStart"/>
      <w:r w:rsidRPr="00BB4BF1">
        <w:rPr>
          <w:i/>
          <w:color w:val="000000" w:themeColor="text1"/>
          <w:sz w:val="24"/>
        </w:rPr>
        <w:t>P</w:t>
      </w:r>
      <w:r w:rsidRPr="00BB4BF1">
        <w:rPr>
          <w:bCs/>
          <w:color w:val="000000" w:themeColor="text1"/>
          <w:sz w:val="24"/>
          <w:vertAlign w:val="subscript"/>
        </w:rPr>
        <w:t>выход</w:t>
      </w:r>
      <w:proofErr w:type="spellEnd"/>
      <w:r w:rsidRPr="00BB4BF1">
        <w:rPr>
          <w:color w:val="000000" w:themeColor="text1"/>
          <w:sz w:val="24"/>
        </w:rPr>
        <w:t xml:space="preserve"> (в кВт)</w:t>
      </w:r>
    </w:p>
    <w:p w:rsidR="00BB4BF1" w:rsidRPr="00BB4BF1" w:rsidRDefault="00BB4BF1" w:rsidP="00BB4BF1">
      <w:pPr>
        <w:ind w:firstLine="567"/>
        <w:rPr>
          <w:color w:val="000000" w:themeColor="text1"/>
          <w:sz w:val="24"/>
        </w:rPr>
      </w:pPr>
      <w:r w:rsidRPr="00BB4BF1">
        <w:rPr>
          <w:color w:val="000000" w:themeColor="text1"/>
          <w:sz w:val="24"/>
        </w:rPr>
        <w:t xml:space="preserve">9 механическая мощность </w:t>
      </w:r>
    </w:p>
    <w:p w:rsidR="00BB4BF1" w:rsidRPr="00BB4BF1" w:rsidRDefault="00BB4BF1" w:rsidP="00BB4BF1">
      <w:pPr>
        <w:ind w:firstLine="567"/>
        <w:rPr>
          <w:color w:val="000000" w:themeColor="text1"/>
          <w:sz w:val="24"/>
        </w:rPr>
      </w:pPr>
      <w:r w:rsidRPr="00BB4BF1">
        <w:rPr>
          <w:color w:val="000000" w:themeColor="text1"/>
          <w:sz w:val="24"/>
        </w:rPr>
        <w:t>10 электрическая мощность</w:t>
      </w:r>
    </w:p>
    <w:p w:rsidR="00BB4BF1" w:rsidRPr="00BB4BF1" w:rsidRDefault="00BB4BF1" w:rsidP="00BB4BF1">
      <w:pPr>
        <w:ind w:firstLine="567"/>
        <w:rPr>
          <w:color w:val="000000" w:themeColor="text1"/>
          <w:sz w:val="24"/>
        </w:rPr>
      </w:pPr>
    </w:p>
    <w:p w:rsidR="00BB4BF1" w:rsidRPr="00BB4BF1" w:rsidRDefault="00BB4BF1" w:rsidP="00BB4BF1">
      <w:pPr>
        <w:ind w:firstLine="567"/>
        <w:jc w:val="center"/>
        <w:rPr>
          <w:b/>
          <w:color w:val="000000" w:themeColor="text1"/>
          <w:sz w:val="24"/>
        </w:rPr>
      </w:pPr>
      <w:r w:rsidRPr="00BB4BF1">
        <w:rPr>
          <w:b/>
          <w:color w:val="000000" w:themeColor="text1"/>
          <w:sz w:val="24"/>
        </w:rPr>
        <w:t>Рисунок A.1</w:t>
      </w:r>
      <w:r>
        <w:rPr>
          <w:b/>
          <w:color w:val="000000" w:themeColor="text1"/>
          <w:sz w:val="24"/>
        </w:rPr>
        <w:t xml:space="preserve"> – </w:t>
      </w:r>
      <w:r w:rsidRPr="00BB4BF1">
        <w:rPr>
          <w:b/>
          <w:color w:val="000000" w:themeColor="text1"/>
          <w:sz w:val="24"/>
        </w:rPr>
        <w:t>Серийная конфигурация гибридных электромобилей</w:t>
      </w:r>
    </w:p>
    <w:p w:rsidR="00BB4BF1" w:rsidRPr="00BB4BF1" w:rsidRDefault="00BB4BF1" w:rsidP="00BB4BF1">
      <w:pPr>
        <w:ind w:firstLine="567"/>
        <w:jc w:val="center"/>
        <w:rPr>
          <w:b/>
          <w:color w:val="000000" w:themeColor="text1"/>
          <w:sz w:val="24"/>
        </w:rPr>
      </w:pPr>
    </w:p>
    <w:p w:rsidR="00BB4BF1" w:rsidRPr="00BB4BF1" w:rsidRDefault="00BB4BF1" w:rsidP="00BB4BF1">
      <w:pPr>
        <w:ind w:firstLine="567"/>
        <w:rPr>
          <w:color w:val="000000" w:themeColor="text1"/>
          <w:sz w:val="24"/>
        </w:rPr>
      </w:pPr>
      <w:r w:rsidRPr="00BB4BF1">
        <w:rPr>
          <w:color w:val="000000" w:themeColor="text1"/>
          <w:sz w:val="24"/>
        </w:rPr>
        <w:t xml:space="preserve">Для серийного ГЭМ система коробки передач, как правило, представляет собой односкоростную или двухскоростную систему передач со значением КПД системы коробки передач </w:t>
      </w:r>
      <w:proofErr w:type="spellStart"/>
      <w:r w:rsidRPr="00BB4BF1">
        <w:rPr>
          <w:i/>
          <w:color w:val="000000" w:themeColor="text1"/>
          <w:sz w:val="24"/>
        </w:rPr>
        <w:t>η</w:t>
      </w:r>
      <w:r w:rsidRPr="00BB4BF1">
        <w:rPr>
          <w:color w:val="000000" w:themeColor="text1"/>
          <w:sz w:val="24"/>
          <w:vertAlign w:val="subscript"/>
        </w:rPr>
        <w:t>кп</w:t>
      </w:r>
      <w:proofErr w:type="spellEnd"/>
      <w:r w:rsidRPr="00BB4BF1">
        <w:rPr>
          <w:color w:val="000000" w:themeColor="text1"/>
          <w:sz w:val="24"/>
        </w:rPr>
        <w:t xml:space="preserve"> (гибрид серии) = 0,98.</w:t>
      </w:r>
    </w:p>
    <w:p w:rsidR="00BB4BF1" w:rsidRPr="00BB4BF1" w:rsidRDefault="00BB4BF1" w:rsidP="00BB4BF1">
      <w:pPr>
        <w:ind w:firstLine="567"/>
        <w:rPr>
          <w:color w:val="000000" w:themeColor="text1"/>
          <w:sz w:val="24"/>
        </w:rPr>
      </w:pPr>
    </w:p>
    <w:p w:rsidR="00BB4BF1" w:rsidRPr="00BB4BF1" w:rsidRDefault="00BB4BF1" w:rsidP="00BB4BF1">
      <w:pPr>
        <w:ind w:firstLine="567"/>
        <w:rPr>
          <w:color w:val="000000" w:themeColor="text1"/>
          <w:sz w:val="24"/>
        </w:rPr>
      </w:pPr>
    </w:p>
    <w:p w:rsidR="00BB4BF1" w:rsidRPr="00BB4BF1" w:rsidRDefault="00BB4BF1" w:rsidP="00BB4BF1">
      <w:pPr>
        <w:ind w:firstLine="567"/>
        <w:rPr>
          <w:color w:val="000000" w:themeColor="text1"/>
          <w:sz w:val="24"/>
        </w:rPr>
      </w:pPr>
    </w:p>
    <w:p w:rsidR="00BB4BF1" w:rsidRPr="00BB4BF1" w:rsidRDefault="00BB4BF1" w:rsidP="00BB4BF1">
      <w:pPr>
        <w:ind w:firstLine="567"/>
        <w:rPr>
          <w:color w:val="000000" w:themeColor="text1"/>
          <w:sz w:val="24"/>
        </w:rPr>
      </w:pPr>
      <w:r w:rsidRPr="00BB4BF1">
        <w:rPr>
          <w:color w:val="000000" w:themeColor="text1"/>
          <w:sz w:val="24"/>
        </w:rPr>
        <w:br w:type="page"/>
      </w:r>
    </w:p>
    <w:p w:rsidR="00BB4BF1" w:rsidRPr="00BB4BF1" w:rsidRDefault="00BB4BF1" w:rsidP="00BB4BF1">
      <w:pPr>
        <w:ind w:firstLine="567"/>
        <w:rPr>
          <w:b/>
          <w:color w:val="000000" w:themeColor="text1"/>
          <w:sz w:val="24"/>
        </w:rPr>
      </w:pPr>
      <w:r w:rsidRPr="00BB4BF1">
        <w:rPr>
          <w:b/>
          <w:color w:val="000000" w:themeColor="text1"/>
          <w:sz w:val="24"/>
        </w:rPr>
        <w:t>A.3 Гибридный электромобиль</w:t>
      </w:r>
      <w:r>
        <w:rPr>
          <w:b/>
          <w:color w:val="000000" w:themeColor="text1"/>
          <w:sz w:val="24"/>
        </w:rPr>
        <w:t>,</w:t>
      </w:r>
      <w:r w:rsidRPr="00BB4BF1">
        <w:rPr>
          <w:b/>
          <w:color w:val="000000" w:themeColor="text1"/>
          <w:sz w:val="24"/>
        </w:rPr>
        <w:t xml:space="preserve"> выполненный по параллельному принципу (Параллельный ГЭМ)</w:t>
      </w:r>
    </w:p>
    <w:p w:rsidR="00BB4BF1" w:rsidRPr="00BB4BF1" w:rsidRDefault="00BB4BF1" w:rsidP="00BB4BF1">
      <w:pPr>
        <w:ind w:firstLine="567"/>
        <w:rPr>
          <w:b/>
          <w:color w:val="000000" w:themeColor="text1"/>
          <w:sz w:val="24"/>
        </w:rPr>
      </w:pPr>
    </w:p>
    <w:p w:rsidR="00BB4BF1" w:rsidRPr="00BB4BF1" w:rsidRDefault="00BB4BF1" w:rsidP="00BB4BF1">
      <w:pPr>
        <w:ind w:firstLine="567"/>
        <w:rPr>
          <w:color w:val="000000" w:themeColor="text1"/>
          <w:sz w:val="24"/>
        </w:rPr>
      </w:pPr>
      <w:r w:rsidRPr="00BB4BF1">
        <w:rPr>
          <w:noProof/>
          <w:sz w:val="24"/>
        </w:rPr>
        <w:drawing>
          <wp:inline distT="0" distB="0" distL="0" distR="0">
            <wp:extent cx="5238750" cy="20478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a:extLst>
                        <a:ext uri="{28A0092B-C50C-407E-A947-70E740481C1C}">
                          <a14:useLocalDpi xmlns:a14="http://schemas.microsoft.com/office/drawing/2010/main" val="0"/>
                        </a:ext>
                      </a:extLst>
                    </a:blip>
                    <a:srcRect l="28062" t="38506" r="19820" b="25272"/>
                    <a:stretch>
                      <a:fillRect/>
                    </a:stretch>
                  </pic:blipFill>
                  <pic:spPr bwMode="auto">
                    <a:xfrm>
                      <a:off x="0" y="0"/>
                      <a:ext cx="5238750" cy="2047875"/>
                    </a:xfrm>
                    <a:prstGeom prst="rect">
                      <a:avLst/>
                    </a:prstGeom>
                    <a:noFill/>
                    <a:ln>
                      <a:noFill/>
                    </a:ln>
                  </pic:spPr>
                </pic:pic>
              </a:graphicData>
            </a:graphic>
          </wp:inline>
        </w:drawing>
      </w:r>
    </w:p>
    <w:p w:rsidR="00BB4BF1" w:rsidRPr="00BB4BF1" w:rsidRDefault="00BB4BF1" w:rsidP="00BB4BF1">
      <w:pPr>
        <w:ind w:firstLine="567"/>
        <w:rPr>
          <w:bCs/>
          <w:color w:val="000000" w:themeColor="text1"/>
          <w:sz w:val="24"/>
          <w:lang w:eastAsia="en-US"/>
        </w:rPr>
      </w:pPr>
      <w:r>
        <w:rPr>
          <w:bCs/>
          <w:color w:val="000000" w:themeColor="text1"/>
          <w:sz w:val="24"/>
        </w:rPr>
        <w:t>Условные обозначения:</w:t>
      </w:r>
    </w:p>
    <w:p w:rsidR="00BB4BF1" w:rsidRPr="00BB4BF1" w:rsidRDefault="00BB4BF1" w:rsidP="00BB4BF1">
      <w:pPr>
        <w:ind w:firstLine="567"/>
        <w:rPr>
          <w:color w:val="000000" w:themeColor="text1"/>
          <w:sz w:val="24"/>
        </w:rPr>
      </w:pPr>
      <w:r w:rsidRPr="00BB4BF1">
        <w:rPr>
          <w:color w:val="000000" w:themeColor="text1"/>
          <w:sz w:val="24"/>
        </w:rPr>
        <w:t>1 двигатель внутреннего сгорания (ДВС)</w:t>
      </w:r>
    </w:p>
    <w:p w:rsidR="00BB4BF1" w:rsidRPr="00BB4BF1" w:rsidRDefault="00BB4BF1" w:rsidP="00BB4BF1">
      <w:pPr>
        <w:ind w:firstLine="567"/>
        <w:rPr>
          <w:color w:val="000000" w:themeColor="text1"/>
          <w:sz w:val="24"/>
        </w:rPr>
      </w:pPr>
      <w:r w:rsidRPr="00BB4BF1">
        <w:rPr>
          <w:color w:val="000000" w:themeColor="text1"/>
          <w:sz w:val="24"/>
        </w:rPr>
        <w:t>2 перезаряжаемая система накопления энергии (ПСНЭ)</w:t>
      </w:r>
    </w:p>
    <w:p w:rsidR="00BB4BF1" w:rsidRPr="00BB4BF1" w:rsidRDefault="00BB4BF1" w:rsidP="00BB4BF1">
      <w:pPr>
        <w:ind w:firstLine="567"/>
        <w:rPr>
          <w:color w:val="000000" w:themeColor="text1"/>
          <w:sz w:val="24"/>
        </w:rPr>
      </w:pPr>
      <w:r w:rsidRPr="00BB4BF1">
        <w:rPr>
          <w:color w:val="000000" w:themeColor="text1"/>
          <w:sz w:val="24"/>
        </w:rPr>
        <w:t>3 двигатель</w:t>
      </w:r>
    </w:p>
    <w:p w:rsidR="00BB4BF1" w:rsidRPr="00BB4BF1" w:rsidRDefault="00BB4BF1" w:rsidP="00BB4BF1">
      <w:pPr>
        <w:ind w:firstLine="567"/>
        <w:rPr>
          <w:color w:val="000000" w:themeColor="text1"/>
          <w:sz w:val="24"/>
        </w:rPr>
      </w:pPr>
      <w:r w:rsidRPr="00BB4BF1">
        <w:rPr>
          <w:color w:val="000000" w:themeColor="text1"/>
          <w:sz w:val="24"/>
        </w:rPr>
        <w:t>4 коробка передач</w:t>
      </w:r>
    </w:p>
    <w:p w:rsidR="00BB4BF1" w:rsidRPr="00BB4BF1" w:rsidRDefault="00BB4BF1" w:rsidP="00BB4BF1">
      <w:pPr>
        <w:ind w:firstLine="567"/>
        <w:rPr>
          <w:color w:val="000000" w:themeColor="text1"/>
          <w:sz w:val="24"/>
        </w:rPr>
      </w:pPr>
      <w:r w:rsidRPr="00BB4BF1">
        <w:rPr>
          <w:color w:val="000000" w:themeColor="text1"/>
          <w:sz w:val="24"/>
        </w:rPr>
        <w:t>5 покрышка</w:t>
      </w:r>
    </w:p>
    <w:p w:rsidR="00BB4BF1" w:rsidRPr="00BB4BF1" w:rsidRDefault="00BB4BF1" w:rsidP="00BB4BF1">
      <w:pPr>
        <w:ind w:firstLine="567"/>
        <w:rPr>
          <w:color w:val="000000" w:themeColor="text1"/>
          <w:sz w:val="24"/>
        </w:rPr>
      </w:pPr>
      <w:r w:rsidRPr="00BB4BF1">
        <w:rPr>
          <w:color w:val="000000" w:themeColor="text1"/>
          <w:sz w:val="24"/>
        </w:rPr>
        <w:t xml:space="preserve">6 </w:t>
      </w:r>
      <w:proofErr w:type="spellStart"/>
      <w:r w:rsidRPr="00BB4BF1">
        <w:rPr>
          <w:i/>
          <w:color w:val="000000" w:themeColor="text1"/>
          <w:sz w:val="24"/>
        </w:rPr>
        <w:t>Р</w:t>
      </w:r>
      <w:r w:rsidRPr="00BB4BF1">
        <w:rPr>
          <w:color w:val="000000" w:themeColor="text1"/>
          <w:sz w:val="24"/>
          <w:vertAlign w:val="subscript"/>
        </w:rPr>
        <w:t>вход</w:t>
      </w:r>
      <w:proofErr w:type="spellEnd"/>
      <w:r w:rsidRPr="00BB4BF1">
        <w:rPr>
          <w:color w:val="000000" w:themeColor="text1"/>
          <w:sz w:val="24"/>
        </w:rPr>
        <w:t xml:space="preserve"> (в кВт)</w:t>
      </w:r>
    </w:p>
    <w:p w:rsidR="00BB4BF1" w:rsidRPr="00BB4BF1" w:rsidRDefault="00BB4BF1" w:rsidP="00BB4BF1">
      <w:pPr>
        <w:ind w:firstLine="567"/>
        <w:rPr>
          <w:color w:val="000000" w:themeColor="text1"/>
          <w:sz w:val="24"/>
        </w:rPr>
      </w:pPr>
      <w:r w:rsidRPr="00BB4BF1">
        <w:rPr>
          <w:color w:val="000000" w:themeColor="text1"/>
          <w:sz w:val="24"/>
        </w:rPr>
        <w:t xml:space="preserve">7 </w:t>
      </w:r>
      <w:proofErr w:type="spellStart"/>
      <w:r w:rsidRPr="00BB4BF1">
        <w:rPr>
          <w:i/>
          <w:color w:val="000000" w:themeColor="text1"/>
          <w:sz w:val="24"/>
        </w:rPr>
        <w:t>P</w:t>
      </w:r>
      <w:r w:rsidRPr="00BB4BF1">
        <w:rPr>
          <w:bCs/>
          <w:color w:val="000000" w:themeColor="text1"/>
          <w:sz w:val="24"/>
          <w:vertAlign w:val="subscript"/>
        </w:rPr>
        <w:t>выход</w:t>
      </w:r>
      <w:proofErr w:type="spellEnd"/>
      <w:r w:rsidRPr="00BB4BF1">
        <w:rPr>
          <w:color w:val="000000" w:themeColor="text1"/>
          <w:sz w:val="24"/>
        </w:rPr>
        <w:t xml:space="preserve"> (в кВт)</w:t>
      </w:r>
    </w:p>
    <w:p w:rsidR="00BB4BF1" w:rsidRPr="00BB4BF1" w:rsidRDefault="00BB4BF1" w:rsidP="00BB4BF1">
      <w:pPr>
        <w:ind w:firstLine="567"/>
        <w:rPr>
          <w:color w:val="000000" w:themeColor="text1"/>
          <w:sz w:val="24"/>
        </w:rPr>
      </w:pPr>
      <w:r w:rsidRPr="00BB4BF1">
        <w:rPr>
          <w:color w:val="000000" w:themeColor="text1"/>
          <w:sz w:val="24"/>
        </w:rPr>
        <w:t>8 механическая мощность</w:t>
      </w:r>
    </w:p>
    <w:p w:rsidR="00BB4BF1" w:rsidRPr="00BB4BF1" w:rsidRDefault="00BB4BF1" w:rsidP="00BB4BF1">
      <w:pPr>
        <w:ind w:firstLine="567"/>
        <w:rPr>
          <w:color w:val="000000" w:themeColor="text1"/>
          <w:sz w:val="24"/>
        </w:rPr>
      </w:pPr>
      <w:r w:rsidRPr="00BB4BF1">
        <w:rPr>
          <w:color w:val="000000" w:themeColor="text1"/>
          <w:sz w:val="24"/>
        </w:rPr>
        <w:t>9 электрическая мощность</w:t>
      </w:r>
    </w:p>
    <w:p w:rsidR="00BB4BF1" w:rsidRPr="00BB4BF1" w:rsidRDefault="00BB4BF1" w:rsidP="00BB4BF1">
      <w:pPr>
        <w:ind w:firstLine="567"/>
        <w:rPr>
          <w:color w:val="000000" w:themeColor="text1"/>
          <w:sz w:val="24"/>
        </w:rPr>
      </w:pPr>
    </w:p>
    <w:p w:rsidR="00BB4BF1" w:rsidRPr="00BB4BF1" w:rsidRDefault="00BB4BF1" w:rsidP="00BB4BF1">
      <w:pPr>
        <w:ind w:firstLine="567"/>
        <w:jc w:val="center"/>
        <w:rPr>
          <w:rFonts w:eastAsia="Cambria"/>
          <w:b/>
          <w:sz w:val="24"/>
          <w:lang w:eastAsia="en-US"/>
        </w:rPr>
      </w:pPr>
      <w:r w:rsidRPr="00BB4BF1">
        <w:rPr>
          <w:rFonts w:eastAsia="Cambria"/>
          <w:b/>
          <w:sz w:val="24"/>
        </w:rPr>
        <w:t xml:space="preserve">Рисунок </w:t>
      </w:r>
      <w:r w:rsidRPr="00BB4BF1">
        <w:rPr>
          <w:rFonts w:eastAsia="Cambria"/>
          <w:b/>
          <w:sz w:val="24"/>
          <w:lang w:val="en-US"/>
        </w:rPr>
        <w:t>A</w:t>
      </w:r>
      <w:r w:rsidRPr="00BB4BF1">
        <w:rPr>
          <w:rFonts w:eastAsia="Cambria"/>
          <w:b/>
          <w:sz w:val="24"/>
        </w:rPr>
        <w:t>.2</w:t>
      </w:r>
      <w:r>
        <w:rPr>
          <w:rFonts w:eastAsia="Cambria"/>
          <w:b/>
          <w:sz w:val="24"/>
        </w:rPr>
        <w:t xml:space="preserve"> – </w:t>
      </w:r>
      <w:proofErr w:type="gramStart"/>
      <w:r w:rsidRPr="00BB4BF1">
        <w:rPr>
          <w:rFonts w:eastAsia="Cambria"/>
          <w:b/>
          <w:sz w:val="24"/>
        </w:rPr>
        <w:t xml:space="preserve">Конфигурация одновального </w:t>
      </w:r>
      <w:r w:rsidRPr="00BB4BF1">
        <w:rPr>
          <w:b/>
          <w:bCs/>
          <w:color w:val="000000" w:themeColor="text1"/>
          <w:sz w:val="24"/>
        </w:rPr>
        <w:t>гибридного электромобиля</w:t>
      </w:r>
      <w:proofErr w:type="gramEnd"/>
      <w:r w:rsidRPr="00BB4BF1">
        <w:rPr>
          <w:b/>
          <w:bCs/>
          <w:color w:val="000000" w:themeColor="text1"/>
          <w:sz w:val="24"/>
        </w:rPr>
        <w:t xml:space="preserve"> выполненного</w:t>
      </w:r>
      <w:r w:rsidRPr="00BB4BF1">
        <w:rPr>
          <w:b/>
          <w:color w:val="000000" w:themeColor="text1"/>
          <w:sz w:val="24"/>
        </w:rPr>
        <w:t xml:space="preserve"> по параллельному принципу</w:t>
      </w:r>
      <w:r w:rsidRPr="00BB4BF1">
        <w:rPr>
          <w:b/>
          <w:bCs/>
          <w:color w:val="000000" w:themeColor="text1"/>
          <w:sz w:val="24"/>
        </w:rPr>
        <w:t xml:space="preserve"> </w:t>
      </w:r>
      <w:r w:rsidRPr="00BB4BF1">
        <w:rPr>
          <w:rFonts w:eastAsia="Cambria"/>
          <w:b/>
          <w:sz w:val="24"/>
        </w:rPr>
        <w:t>(одновальный параллельный ГЭМ)</w:t>
      </w:r>
    </w:p>
    <w:p w:rsidR="00BB4BF1" w:rsidRPr="00BB4BF1" w:rsidRDefault="00BB4BF1" w:rsidP="00BB4BF1">
      <w:pPr>
        <w:ind w:firstLine="567"/>
        <w:jc w:val="center"/>
        <w:rPr>
          <w:rFonts w:eastAsia="Cambria"/>
          <w:b/>
          <w:sz w:val="24"/>
        </w:rPr>
      </w:pPr>
    </w:p>
    <w:p w:rsidR="00BB4BF1" w:rsidRPr="00BB4BF1" w:rsidRDefault="00BB4BF1" w:rsidP="00BB4BF1">
      <w:pPr>
        <w:ind w:firstLine="567"/>
        <w:rPr>
          <w:color w:val="000000" w:themeColor="text1"/>
          <w:sz w:val="24"/>
        </w:rPr>
      </w:pPr>
      <w:r w:rsidRPr="00BB4BF1">
        <w:rPr>
          <w:color w:val="000000" w:themeColor="text1"/>
          <w:sz w:val="24"/>
        </w:rPr>
        <w:t>Для параллельного ГЭМ система коробки передач обычно представляет собой систему автоматической коробки передач с двойным сцеплением или систему автоматической коробки передач с несколькими скоростями со встроенным двигателем вместо преобразователя и пусковой муфты, со следующими значениями КПД системы коробки передач:</w:t>
      </w:r>
    </w:p>
    <w:p w:rsidR="00BB4BF1" w:rsidRPr="00BB4BF1" w:rsidRDefault="00BB4BF1" w:rsidP="00BB4BF1">
      <w:pPr>
        <w:pStyle w:val="af0"/>
        <w:numPr>
          <w:ilvl w:val="0"/>
          <w:numId w:val="35"/>
        </w:numPr>
        <w:tabs>
          <w:tab w:val="left" w:pos="851"/>
        </w:tabs>
        <w:spacing w:after="0" w:line="240" w:lineRule="auto"/>
        <w:ind w:left="0" w:firstLine="567"/>
        <w:jc w:val="both"/>
        <w:rPr>
          <w:rFonts w:ascii="Times New Roman" w:hAnsi="Times New Roman"/>
          <w:color w:val="000000" w:themeColor="text1"/>
          <w:sz w:val="24"/>
        </w:rPr>
      </w:pPr>
      <w:proofErr w:type="spellStart"/>
      <w:r w:rsidRPr="00BB4BF1">
        <w:rPr>
          <w:rFonts w:ascii="Times New Roman" w:hAnsi="Times New Roman"/>
          <w:i/>
          <w:color w:val="000000" w:themeColor="text1"/>
          <w:sz w:val="24"/>
        </w:rPr>
        <w:t>η</w:t>
      </w:r>
      <w:r w:rsidRPr="00BB4BF1">
        <w:rPr>
          <w:rFonts w:ascii="Times New Roman" w:hAnsi="Times New Roman"/>
          <w:color w:val="000000" w:themeColor="text1"/>
          <w:sz w:val="24"/>
          <w:vertAlign w:val="subscript"/>
        </w:rPr>
        <w:t>кп</w:t>
      </w:r>
      <w:proofErr w:type="spellEnd"/>
      <w:r w:rsidRPr="00BB4BF1">
        <w:rPr>
          <w:rFonts w:ascii="Times New Roman" w:hAnsi="Times New Roman"/>
          <w:color w:val="000000" w:themeColor="text1"/>
          <w:sz w:val="24"/>
        </w:rPr>
        <w:t xml:space="preserve"> (параллельный гибрид, автоматическая коробка передач с двойным сцеплением) = 0,97;</w:t>
      </w:r>
    </w:p>
    <w:p w:rsidR="00BB4BF1" w:rsidRPr="00BB4BF1" w:rsidRDefault="00BB4BF1" w:rsidP="00BB4BF1">
      <w:pPr>
        <w:pStyle w:val="af0"/>
        <w:numPr>
          <w:ilvl w:val="0"/>
          <w:numId w:val="35"/>
        </w:numPr>
        <w:tabs>
          <w:tab w:val="left" w:pos="851"/>
        </w:tabs>
        <w:spacing w:after="0" w:line="240" w:lineRule="auto"/>
        <w:ind w:left="0" w:firstLine="567"/>
        <w:jc w:val="both"/>
        <w:rPr>
          <w:rFonts w:ascii="Times New Roman" w:hAnsi="Times New Roman"/>
          <w:color w:val="000000" w:themeColor="text1"/>
          <w:sz w:val="24"/>
        </w:rPr>
      </w:pPr>
      <w:proofErr w:type="spellStart"/>
      <w:r w:rsidRPr="00BB4BF1">
        <w:rPr>
          <w:rFonts w:ascii="Times New Roman" w:hAnsi="Times New Roman"/>
          <w:i/>
          <w:color w:val="000000" w:themeColor="text1"/>
          <w:sz w:val="24"/>
        </w:rPr>
        <w:t>η</w:t>
      </w:r>
      <w:r w:rsidRPr="00BB4BF1">
        <w:rPr>
          <w:rFonts w:ascii="Times New Roman" w:hAnsi="Times New Roman"/>
          <w:color w:val="000000" w:themeColor="text1"/>
          <w:sz w:val="24"/>
          <w:vertAlign w:val="subscript"/>
        </w:rPr>
        <w:t>кп</w:t>
      </w:r>
      <w:proofErr w:type="spellEnd"/>
      <w:r w:rsidRPr="00BB4BF1">
        <w:rPr>
          <w:rFonts w:ascii="Times New Roman" w:hAnsi="Times New Roman"/>
          <w:color w:val="000000" w:themeColor="text1"/>
          <w:sz w:val="24"/>
        </w:rPr>
        <w:t xml:space="preserve"> (параллельный гибрид, многоскоростная автоматическая коробка передач) = 0,96.</w:t>
      </w:r>
    </w:p>
    <w:p w:rsidR="00BB4BF1" w:rsidRPr="00BB4BF1" w:rsidRDefault="00BB4BF1" w:rsidP="00BB4BF1">
      <w:pPr>
        <w:ind w:firstLine="567"/>
        <w:rPr>
          <w:color w:val="000000" w:themeColor="text1"/>
          <w:sz w:val="24"/>
        </w:rPr>
      </w:pPr>
      <w:r w:rsidRPr="00BB4BF1">
        <w:rPr>
          <w:color w:val="000000" w:themeColor="text1"/>
          <w:sz w:val="24"/>
        </w:rPr>
        <w:t>Если для параллельных ГЭМ с полным приводом вторая ось приводится в движение через приводной вал от гибридной приводной системы, коэффициент полезного действия системы коробки передач для второй оси такой же, как и для первой оси.</w:t>
      </w:r>
    </w:p>
    <w:p w:rsidR="00BB4BF1" w:rsidRDefault="00BB4BF1" w:rsidP="00BB4BF1">
      <w:pPr>
        <w:ind w:firstLine="567"/>
        <w:rPr>
          <w:color w:val="000000" w:themeColor="text1"/>
          <w:sz w:val="24"/>
        </w:rPr>
      </w:pPr>
      <w:r w:rsidRPr="00BB4BF1">
        <w:rPr>
          <w:color w:val="000000" w:themeColor="text1"/>
          <w:sz w:val="24"/>
        </w:rPr>
        <w:t xml:space="preserve">Если для параллельных ГЭМ с полным приводом вторая ось приводится в действие дополнительным электродвигателем, подключенным к гибридной приводной системе только через электричество, коэффициент полезного действия системы коробки передач для второй оси составляет </w:t>
      </w:r>
      <w:proofErr w:type="spellStart"/>
      <w:r w:rsidRPr="00BB4BF1">
        <w:rPr>
          <w:i/>
          <w:color w:val="000000" w:themeColor="text1"/>
          <w:sz w:val="24"/>
        </w:rPr>
        <w:t>η</w:t>
      </w:r>
      <w:r w:rsidRPr="00BB4BF1">
        <w:rPr>
          <w:color w:val="000000" w:themeColor="text1"/>
          <w:sz w:val="24"/>
          <w:vertAlign w:val="subscript"/>
        </w:rPr>
        <w:t>кп</w:t>
      </w:r>
      <w:proofErr w:type="spellEnd"/>
      <w:r w:rsidRPr="00BB4BF1">
        <w:rPr>
          <w:color w:val="000000" w:themeColor="text1"/>
          <w:sz w:val="24"/>
        </w:rPr>
        <w:t xml:space="preserve"> (параллельный гибрид, вторая ось с отдельным электродвигателем) = 0,98.</w:t>
      </w:r>
    </w:p>
    <w:p w:rsidR="00BB4BF1" w:rsidRDefault="00BB4BF1" w:rsidP="00BB4BF1">
      <w:pPr>
        <w:ind w:firstLine="567"/>
        <w:rPr>
          <w:color w:val="000000" w:themeColor="text1"/>
          <w:sz w:val="24"/>
        </w:rPr>
      </w:pPr>
    </w:p>
    <w:p w:rsidR="00BB4BF1" w:rsidRDefault="00BB4BF1" w:rsidP="00BB4BF1">
      <w:pPr>
        <w:ind w:firstLine="567"/>
        <w:rPr>
          <w:color w:val="000000" w:themeColor="text1"/>
          <w:sz w:val="24"/>
        </w:rPr>
      </w:pPr>
    </w:p>
    <w:p w:rsidR="00BB4BF1" w:rsidRDefault="00BB4BF1" w:rsidP="00BB4BF1">
      <w:pPr>
        <w:ind w:firstLine="567"/>
        <w:rPr>
          <w:color w:val="000000" w:themeColor="text1"/>
          <w:sz w:val="24"/>
        </w:rPr>
      </w:pPr>
    </w:p>
    <w:p w:rsidR="00BB4BF1" w:rsidRPr="00BB4BF1" w:rsidRDefault="00BB4BF1" w:rsidP="00BB4BF1">
      <w:pPr>
        <w:ind w:firstLine="567"/>
        <w:rPr>
          <w:color w:val="000000" w:themeColor="text1"/>
          <w:sz w:val="24"/>
        </w:rPr>
      </w:pPr>
    </w:p>
    <w:p w:rsidR="00BB4BF1" w:rsidRPr="00BB4BF1" w:rsidRDefault="00BB4BF1" w:rsidP="00BB4BF1">
      <w:pPr>
        <w:ind w:firstLine="567"/>
        <w:rPr>
          <w:b/>
          <w:color w:val="000000" w:themeColor="text1"/>
          <w:sz w:val="24"/>
        </w:rPr>
      </w:pPr>
      <w:r w:rsidRPr="00BB4BF1">
        <w:rPr>
          <w:b/>
          <w:color w:val="000000" w:themeColor="text1"/>
          <w:sz w:val="24"/>
        </w:rPr>
        <w:t>A.4 Силовой гибридный электромобиль (HEV с распределением мощности)</w:t>
      </w:r>
    </w:p>
    <w:p w:rsidR="00BB4BF1" w:rsidRPr="00BB4BF1" w:rsidRDefault="00BB4BF1" w:rsidP="00BB4BF1">
      <w:pPr>
        <w:ind w:firstLine="567"/>
        <w:rPr>
          <w:b/>
          <w:color w:val="000000" w:themeColor="text1"/>
          <w:sz w:val="24"/>
        </w:rPr>
      </w:pPr>
    </w:p>
    <w:p w:rsidR="00BB4BF1" w:rsidRPr="00BB4BF1" w:rsidRDefault="00BB4BF1" w:rsidP="00BB4BF1">
      <w:pPr>
        <w:ind w:firstLine="567"/>
        <w:jc w:val="center"/>
        <w:rPr>
          <w:color w:val="000000" w:themeColor="text1"/>
          <w:sz w:val="24"/>
        </w:rPr>
      </w:pPr>
      <w:r w:rsidRPr="00BB4BF1">
        <w:rPr>
          <w:noProof/>
          <w:sz w:val="24"/>
        </w:rPr>
        <w:drawing>
          <wp:inline distT="0" distB="0" distL="0" distR="0">
            <wp:extent cx="4324350" cy="24003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a:extLst>
                        <a:ext uri="{28A0092B-C50C-407E-A947-70E740481C1C}">
                          <a14:useLocalDpi xmlns:a14="http://schemas.microsoft.com/office/drawing/2010/main" val="0"/>
                        </a:ext>
                      </a:extLst>
                    </a:blip>
                    <a:srcRect l="21648" t="32516" r="27838" b="17570"/>
                    <a:stretch>
                      <a:fillRect/>
                    </a:stretch>
                  </pic:blipFill>
                  <pic:spPr bwMode="auto">
                    <a:xfrm>
                      <a:off x="0" y="0"/>
                      <a:ext cx="4324350" cy="2400300"/>
                    </a:xfrm>
                    <a:prstGeom prst="rect">
                      <a:avLst/>
                    </a:prstGeom>
                    <a:noFill/>
                    <a:ln>
                      <a:noFill/>
                    </a:ln>
                  </pic:spPr>
                </pic:pic>
              </a:graphicData>
            </a:graphic>
          </wp:inline>
        </w:drawing>
      </w:r>
    </w:p>
    <w:p w:rsidR="00BB4BF1" w:rsidRPr="00BB4BF1" w:rsidRDefault="00BB4BF1" w:rsidP="00BB4BF1">
      <w:pPr>
        <w:ind w:firstLine="567"/>
        <w:rPr>
          <w:bCs/>
          <w:color w:val="000000" w:themeColor="text1"/>
          <w:sz w:val="24"/>
          <w:lang w:eastAsia="en-US"/>
        </w:rPr>
      </w:pPr>
      <w:r>
        <w:rPr>
          <w:bCs/>
          <w:color w:val="000000" w:themeColor="text1"/>
          <w:sz w:val="24"/>
        </w:rPr>
        <w:t>Условные обозначения:</w:t>
      </w:r>
      <w:r w:rsidRPr="00BB4BF1">
        <w:rPr>
          <w:bCs/>
          <w:color w:val="000000" w:themeColor="text1"/>
          <w:sz w:val="24"/>
        </w:rPr>
        <w:t xml:space="preserve"> </w:t>
      </w:r>
    </w:p>
    <w:p w:rsidR="00BB4BF1" w:rsidRPr="00BB4BF1" w:rsidRDefault="00BB4BF1" w:rsidP="00BB4BF1">
      <w:pPr>
        <w:ind w:firstLine="567"/>
        <w:rPr>
          <w:color w:val="000000" w:themeColor="text1"/>
          <w:sz w:val="24"/>
        </w:rPr>
      </w:pPr>
      <w:r w:rsidRPr="00BB4BF1">
        <w:rPr>
          <w:color w:val="000000" w:themeColor="text1"/>
          <w:sz w:val="24"/>
        </w:rPr>
        <w:t>1 двигатель внутреннего сгорания (ДВС)</w:t>
      </w:r>
    </w:p>
    <w:p w:rsidR="00BB4BF1" w:rsidRPr="00BB4BF1" w:rsidRDefault="00BB4BF1" w:rsidP="00BB4BF1">
      <w:pPr>
        <w:ind w:firstLine="567"/>
        <w:rPr>
          <w:color w:val="000000" w:themeColor="text1"/>
          <w:sz w:val="24"/>
        </w:rPr>
      </w:pPr>
      <w:r w:rsidRPr="00BB4BF1">
        <w:rPr>
          <w:color w:val="000000" w:themeColor="text1"/>
          <w:sz w:val="24"/>
        </w:rPr>
        <w:t>2 перезаряжаемая система накопления энергии (ПСНЭ)</w:t>
      </w:r>
    </w:p>
    <w:p w:rsidR="00BB4BF1" w:rsidRPr="00BB4BF1" w:rsidRDefault="00BB4BF1" w:rsidP="00BB4BF1">
      <w:pPr>
        <w:ind w:firstLine="567"/>
        <w:rPr>
          <w:color w:val="000000" w:themeColor="text1"/>
          <w:sz w:val="24"/>
        </w:rPr>
      </w:pPr>
      <w:r w:rsidRPr="00BB4BF1">
        <w:rPr>
          <w:color w:val="000000" w:themeColor="text1"/>
          <w:sz w:val="24"/>
        </w:rPr>
        <w:t>3 двигатель 1</w:t>
      </w:r>
    </w:p>
    <w:p w:rsidR="00BB4BF1" w:rsidRPr="00BB4BF1" w:rsidRDefault="00BB4BF1" w:rsidP="00BB4BF1">
      <w:pPr>
        <w:ind w:firstLine="567"/>
        <w:rPr>
          <w:color w:val="000000" w:themeColor="text1"/>
          <w:sz w:val="24"/>
        </w:rPr>
      </w:pPr>
      <w:r w:rsidRPr="00BB4BF1">
        <w:rPr>
          <w:color w:val="000000" w:themeColor="text1"/>
          <w:sz w:val="24"/>
        </w:rPr>
        <w:t>4 двигатель 2</w:t>
      </w:r>
    </w:p>
    <w:p w:rsidR="00BB4BF1" w:rsidRPr="00BB4BF1" w:rsidRDefault="00BB4BF1" w:rsidP="00BB4BF1">
      <w:pPr>
        <w:ind w:firstLine="567"/>
        <w:rPr>
          <w:color w:val="000000" w:themeColor="text1"/>
          <w:sz w:val="24"/>
        </w:rPr>
      </w:pPr>
      <w:r w:rsidRPr="00BB4BF1">
        <w:rPr>
          <w:color w:val="000000" w:themeColor="text1"/>
          <w:sz w:val="24"/>
        </w:rPr>
        <w:t>5 коробка передач</w:t>
      </w:r>
    </w:p>
    <w:p w:rsidR="00BB4BF1" w:rsidRPr="00BB4BF1" w:rsidRDefault="00BB4BF1" w:rsidP="00BB4BF1">
      <w:pPr>
        <w:ind w:firstLine="567"/>
        <w:rPr>
          <w:color w:val="000000" w:themeColor="text1"/>
          <w:sz w:val="24"/>
        </w:rPr>
      </w:pPr>
      <w:r w:rsidRPr="00BB4BF1">
        <w:rPr>
          <w:color w:val="000000" w:themeColor="text1"/>
          <w:sz w:val="24"/>
        </w:rPr>
        <w:t>6 делитель мощности</w:t>
      </w:r>
    </w:p>
    <w:p w:rsidR="00BB4BF1" w:rsidRPr="00BB4BF1" w:rsidRDefault="00BB4BF1" w:rsidP="00BB4BF1">
      <w:pPr>
        <w:ind w:firstLine="567"/>
        <w:rPr>
          <w:color w:val="000000" w:themeColor="text1"/>
          <w:sz w:val="24"/>
        </w:rPr>
      </w:pPr>
      <w:r w:rsidRPr="00BB4BF1">
        <w:rPr>
          <w:color w:val="000000" w:themeColor="text1"/>
          <w:sz w:val="24"/>
        </w:rPr>
        <w:t xml:space="preserve">7 интегратор </w:t>
      </w:r>
    </w:p>
    <w:p w:rsidR="00BB4BF1" w:rsidRPr="00BB4BF1" w:rsidRDefault="00BB4BF1" w:rsidP="00BB4BF1">
      <w:pPr>
        <w:ind w:firstLine="567"/>
        <w:rPr>
          <w:color w:val="000000" w:themeColor="text1"/>
          <w:sz w:val="24"/>
        </w:rPr>
      </w:pPr>
      <w:r w:rsidRPr="00BB4BF1">
        <w:rPr>
          <w:color w:val="000000" w:themeColor="text1"/>
          <w:sz w:val="24"/>
        </w:rPr>
        <w:t>8 покрышка</w:t>
      </w:r>
    </w:p>
    <w:p w:rsidR="00BB4BF1" w:rsidRPr="00BB4BF1" w:rsidRDefault="00BB4BF1" w:rsidP="00BB4BF1">
      <w:pPr>
        <w:ind w:firstLine="567"/>
        <w:rPr>
          <w:color w:val="000000" w:themeColor="text1"/>
          <w:sz w:val="24"/>
        </w:rPr>
      </w:pPr>
      <w:r w:rsidRPr="00BB4BF1">
        <w:rPr>
          <w:color w:val="000000" w:themeColor="text1"/>
          <w:sz w:val="24"/>
        </w:rPr>
        <w:t xml:space="preserve">9 </w:t>
      </w:r>
      <w:proofErr w:type="spellStart"/>
      <w:r w:rsidRPr="00BB4BF1">
        <w:rPr>
          <w:i/>
          <w:color w:val="000000" w:themeColor="text1"/>
          <w:sz w:val="24"/>
        </w:rPr>
        <w:t>Р</w:t>
      </w:r>
      <w:r w:rsidRPr="00BB4BF1">
        <w:rPr>
          <w:color w:val="000000" w:themeColor="text1"/>
          <w:sz w:val="24"/>
          <w:vertAlign w:val="subscript"/>
        </w:rPr>
        <w:t>вход</w:t>
      </w:r>
      <w:proofErr w:type="spellEnd"/>
      <w:r w:rsidRPr="00BB4BF1">
        <w:rPr>
          <w:color w:val="000000" w:themeColor="text1"/>
          <w:sz w:val="24"/>
        </w:rPr>
        <w:t xml:space="preserve"> (в кВт)</w:t>
      </w:r>
    </w:p>
    <w:p w:rsidR="00BB4BF1" w:rsidRPr="00BB4BF1" w:rsidRDefault="00BB4BF1" w:rsidP="00BB4BF1">
      <w:pPr>
        <w:ind w:firstLine="567"/>
        <w:rPr>
          <w:color w:val="000000" w:themeColor="text1"/>
          <w:sz w:val="24"/>
        </w:rPr>
      </w:pPr>
      <w:r w:rsidRPr="00BB4BF1">
        <w:rPr>
          <w:color w:val="000000" w:themeColor="text1"/>
          <w:sz w:val="24"/>
        </w:rPr>
        <w:t xml:space="preserve">10 </w:t>
      </w:r>
      <w:proofErr w:type="spellStart"/>
      <w:r w:rsidRPr="00BB4BF1">
        <w:rPr>
          <w:i/>
          <w:color w:val="000000" w:themeColor="text1"/>
          <w:sz w:val="24"/>
        </w:rPr>
        <w:t>P</w:t>
      </w:r>
      <w:r w:rsidRPr="00BB4BF1">
        <w:rPr>
          <w:bCs/>
          <w:color w:val="000000" w:themeColor="text1"/>
          <w:sz w:val="24"/>
          <w:vertAlign w:val="subscript"/>
        </w:rPr>
        <w:t>выход</w:t>
      </w:r>
      <w:proofErr w:type="spellEnd"/>
      <w:r w:rsidRPr="00BB4BF1">
        <w:rPr>
          <w:color w:val="000000" w:themeColor="text1"/>
          <w:sz w:val="24"/>
        </w:rPr>
        <w:t xml:space="preserve"> (в кВт)</w:t>
      </w:r>
    </w:p>
    <w:p w:rsidR="00BB4BF1" w:rsidRPr="00BB4BF1" w:rsidRDefault="00BB4BF1" w:rsidP="00BB4BF1">
      <w:pPr>
        <w:ind w:firstLine="567"/>
        <w:rPr>
          <w:color w:val="000000" w:themeColor="text1"/>
          <w:sz w:val="24"/>
        </w:rPr>
      </w:pPr>
      <w:r w:rsidRPr="00BB4BF1">
        <w:rPr>
          <w:color w:val="000000" w:themeColor="text1"/>
          <w:sz w:val="24"/>
        </w:rPr>
        <w:t>11 механическая мощность</w:t>
      </w:r>
    </w:p>
    <w:p w:rsidR="00BB4BF1" w:rsidRPr="00BB4BF1" w:rsidRDefault="00BB4BF1" w:rsidP="00BB4BF1">
      <w:pPr>
        <w:ind w:firstLine="567"/>
        <w:rPr>
          <w:color w:val="000000" w:themeColor="text1"/>
          <w:sz w:val="24"/>
        </w:rPr>
      </w:pPr>
      <w:r w:rsidRPr="00BB4BF1">
        <w:rPr>
          <w:color w:val="000000" w:themeColor="text1"/>
          <w:sz w:val="24"/>
        </w:rPr>
        <w:t>12 электрическая мощность</w:t>
      </w:r>
    </w:p>
    <w:p w:rsidR="00BB4BF1" w:rsidRPr="00BB4BF1" w:rsidRDefault="00BB4BF1" w:rsidP="00BB4BF1">
      <w:pPr>
        <w:ind w:firstLine="567"/>
        <w:rPr>
          <w:color w:val="000000" w:themeColor="text1"/>
          <w:sz w:val="24"/>
        </w:rPr>
      </w:pPr>
    </w:p>
    <w:p w:rsidR="00BB4BF1" w:rsidRPr="00BB4BF1" w:rsidRDefault="00BB4BF1" w:rsidP="00BB4BF1">
      <w:pPr>
        <w:ind w:firstLine="567"/>
        <w:jc w:val="center"/>
        <w:rPr>
          <w:b/>
          <w:color w:val="000000" w:themeColor="text1"/>
          <w:sz w:val="24"/>
        </w:rPr>
      </w:pPr>
      <w:r w:rsidRPr="00BB4BF1">
        <w:rPr>
          <w:b/>
          <w:color w:val="000000" w:themeColor="text1"/>
          <w:sz w:val="24"/>
        </w:rPr>
        <w:t>Рисунок A.3</w:t>
      </w:r>
      <w:r>
        <w:rPr>
          <w:b/>
          <w:color w:val="000000" w:themeColor="text1"/>
          <w:sz w:val="24"/>
        </w:rPr>
        <w:t xml:space="preserve"> – </w:t>
      </w:r>
      <w:r w:rsidRPr="00BB4BF1">
        <w:rPr>
          <w:b/>
          <w:color w:val="000000" w:themeColor="text1"/>
          <w:sz w:val="24"/>
        </w:rPr>
        <w:t>Конфигурация гибридного электромобиля с распределением мощности</w:t>
      </w:r>
    </w:p>
    <w:p w:rsidR="00BB4BF1" w:rsidRPr="00BB4BF1" w:rsidRDefault="00BB4BF1" w:rsidP="00BB4BF1">
      <w:pPr>
        <w:ind w:firstLine="567"/>
        <w:jc w:val="center"/>
        <w:rPr>
          <w:color w:val="000000" w:themeColor="text1"/>
          <w:sz w:val="24"/>
        </w:rPr>
      </w:pPr>
    </w:p>
    <w:p w:rsidR="00BB4BF1" w:rsidRPr="00BB4BF1" w:rsidRDefault="00BB4BF1" w:rsidP="00BB4BF1">
      <w:pPr>
        <w:ind w:firstLine="567"/>
        <w:rPr>
          <w:color w:val="000000" w:themeColor="text1"/>
          <w:sz w:val="24"/>
        </w:rPr>
      </w:pPr>
      <w:r w:rsidRPr="00BB4BF1">
        <w:rPr>
          <w:color w:val="000000" w:themeColor="text1"/>
          <w:sz w:val="24"/>
        </w:rPr>
        <w:t>Для ГЭМ с распределением мощности система коробки передач обычно представляет собой систему с эпициклической передачей, которая выполняет суммирование механической мощности от параллельного пути (через устройство ДВС</w:t>
      </w:r>
      <w:r>
        <w:rPr>
          <w:color w:val="000000" w:themeColor="text1"/>
          <w:sz w:val="24"/>
        </w:rPr>
        <w:t xml:space="preserve"> – </w:t>
      </w:r>
      <w:r w:rsidRPr="00BB4BF1">
        <w:rPr>
          <w:color w:val="000000" w:themeColor="text1"/>
          <w:sz w:val="24"/>
        </w:rPr>
        <w:t>разделение мощности) и от последовательного пути (двигатель 2 питается через ПСНЭ и двигателя 1 в режиме генератора) со следующим характерным значением КПД системы коробки передач:</w:t>
      </w:r>
    </w:p>
    <w:p w:rsidR="00BB4BF1" w:rsidRPr="00BB4BF1" w:rsidRDefault="00BB4BF1" w:rsidP="00BB4BF1">
      <w:pPr>
        <w:pStyle w:val="af0"/>
        <w:numPr>
          <w:ilvl w:val="0"/>
          <w:numId w:val="36"/>
        </w:numPr>
        <w:tabs>
          <w:tab w:val="left" w:pos="567"/>
          <w:tab w:val="left" w:pos="851"/>
        </w:tabs>
        <w:spacing w:after="0" w:line="240" w:lineRule="auto"/>
        <w:ind w:left="0" w:firstLine="567"/>
        <w:jc w:val="both"/>
        <w:rPr>
          <w:rFonts w:ascii="Times New Roman" w:hAnsi="Times New Roman"/>
          <w:color w:val="000000" w:themeColor="text1"/>
          <w:sz w:val="24"/>
        </w:rPr>
      </w:pPr>
      <w:proofErr w:type="spellStart"/>
      <w:r w:rsidRPr="00BB4BF1">
        <w:rPr>
          <w:rFonts w:ascii="Times New Roman" w:hAnsi="Times New Roman"/>
          <w:i/>
          <w:color w:val="000000" w:themeColor="text1"/>
          <w:sz w:val="24"/>
        </w:rPr>
        <w:t>η</w:t>
      </w:r>
      <w:r w:rsidRPr="00BB4BF1">
        <w:rPr>
          <w:rFonts w:ascii="Times New Roman" w:hAnsi="Times New Roman"/>
          <w:color w:val="000000" w:themeColor="text1"/>
          <w:sz w:val="24"/>
          <w:vertAlign w:val="subscript"/>
        </w:rPr>
        <w:t>кп</w:t>
      </w:r>
      <w:proofErr w:type="spellEnd"/>
      <w:r w:rsidRPr="00BB4BF1">
        <w:rPr>
          <w:rFonts w:ascii="Times New Roman" w:hAnsi="Times New Roman"/>
          <w:color w:val="000000" w:themeColor="text1"/>
          <w:sz w:val="24"/>
        </w:rPr>
        <w:t xml:space="preserve"> = 0,93 для ГЭМ с распределением мощности, система с эпициклической передачей;</w:t>
      </w:r>
    </w:p>
    <w:p w:rsidR="00BB4BF1" w:rsidRPr="00BB4BF1" w:rsidRDefault="00BB4BF1" w:rsidP="00BB4BF1">
      <w:pPr>
        <w:pStyle w:val="af0"/>
        <w:numPr>
          <w:ilvl w:val="0"/>
          <w:numId w:val="36"/>
        </w:numPr>
        <w:tabs>
          <w:tab w:val="left" w:pos="567"/>
          <w:tab w:val="left" w:pos="851"/>
        </w:tabs>
        <w:spacing w:after="0" w:line="240" w:lineRule="auto"/>
        <w:ind w:left="0" w:firstLine="567"/>
        <w:jc w:val="both"/>
        <w:rPr>
          <w:rFonts w:ascii="Times New Roman" w:hAnsi="Times New Roman"/>
          <w:color w:val="000000" w:themeColor="text1"/>
          <w:sz w:val="24"/>
        </w:rPr>
      </w:pPr>
      <w:proofErr w:type="spellStart"/>
      <w:r w:rsidRPr="00BB4BF1">
        <w:rPr>
          <w:rFonts w:ascii="Times New Roman" w:hAnsi="Times New Roman"/>
          <w:i/>
          <w:color w:val="000000" w:themeColor="text1"/>
          <w:sz w:val="24"/>
        </w:rPr>
        <w:t>η</w:t>
      </w:r>
      <w:r w:rsidRPr="00BB4BF1">
        <w:rPr>
          <w:rFonts w:ascii="Times New Roman" w:hAnsi="Times New Roman"/>
          <w:color w:val="000000" w:themeColor="text1"/>
          <w:sz w:val="24"/>
          <w:vertAlign w:val="subscript"/>
        </w:rPr>
        <w:t>кп</w:t>
      </w:r>
      <w:proofErr w:type="spellEnd"/>
      <w:r w:rsidRPr="00BB4BF1">
        <w:rPr>
          <w:rFonts w:ascii="Times New Roman" w:hAnsi="Times New Roman"/>
          <w:color w:val="000000" w:themeColor="text1"/>
          <w:sz w:val="24"/>
        </w:rPr>
        <w:t xml:space="preserve"> = 0,91 для ГЭМ с распределением мощности, система с эпициклической передачей с устройством переключения передач, включая масляный насос.</w:t>
      </w:r>
    </w:p>
    <w:p w:rsidR="00BB4BF1" w:rsidRPr="00BB4BF1" w:rsidRDefault="00BB4BF1" w:rsidP="00BB4BF1">
      <w:pPr>
        <w:ind w:firstLine="567"/>
        <w:rPr>
          <w:color w:val="000000" w:themeColor="text1"/>
          <w:sz w:val="24"/>
        </w:rPr>
      </w:pPr>
      <w:r w:rsidRPr="00BB4BF1">
        <w:rPr>
          <w:color w:val="000000" w:themeColor="text1"/>
          <w:sz w:val="24"/>
        </w:rPr>
        <w:t>Если для ГЭМ с распределением мощности полного привода вторая ось приводится в движение через приводной вал от гибридной приводной системы, КПД системы коробки передач для второй оси такой же, как и для первой оси.</w:t>
      </w:r>
    </w:p>
    <w:p w:rsidR="00BB4BF1" w:rsidRPr="00BB4BF1" w:rsidRDefault="00BB4BF1" w:rsidP="00BB4BF1">
      <w:pPr>
        <w:ind w:firstLine="567"/>
        <w:rPr>
          <w:color w:val="000000" w:themeColor="text1"/>
          <w:sz w:val="24"/>
        </w:rPr>
      </w:pPr>
      <w:r w:rsidRPr="00BB4BF1">
        <w:rPr>
          <w:color w:val="000000" w:themeColor="text1"/>
          <w:sz w:val="24"/>
        </w:rPr>
        <w:t xml:space="preserve">Если для ГЭМ с распределением мощности с полным приводом вторая ось приводится в движение с помощью дополнительного электродвигателя, подключенного к гибридной приводной системе только через электричество, коэффициент полезного действия системы коробки передач для второй оси составляет </w:t>
      </w:r>
      <w:proofErr w:type="spellStart"/>
      <w:r w:rsidRPr="00BB4BF1">
        <w:rPr>
          <w:i/>
          <w:color w:val="000000" w:themeColor="text1"/>
          <w:sz w:val="24"/>
        </w:rPr>
        <w:t>η</w:t>
      </w:r>
      <w:r w:rsidRPr="00BB4BF1">
        <w:rPr>
          <w:color w:val="000000" w:themeColor="text1"/>
          <w:sz w:val="24"/>
          <w:vertAlign w:val="subscript"/>
        </w:rPr>
        <w:t>кп</w:t>
      </w:r>
      <w:proofErr w:type="spellEnd"/>
      <w:r w:rsidRPr="00BB4BF1">
        <w:rPr>
          <w:color w:val="000000" w:themeColor="text1"/>
          <w:sz w:val="24"/>
        </w:rPr>
        <w:t xml:space="preserve"> (гибрид с распределением мощности, вторая ось с отдельным электродвигателем) = 0,98.</w:t>
      </w:r>
    </w:p>
    <w:p w:rsidR="00BB4BF1" w:rsidRPr="00BB4BF1" w:rsidRDefault="00BB4BF1" w:rsidP="00BB4BF1">
      <w:pPr>
        <w:pStyle w:val="10"/>
        <w:pageBreakBefore/>
        <w:spacing w:before="0" w:after="0"/>
        <w:ind w:firstLine="567"/>
        <w:jc w:val="center"/>
        <w:rPr>
          <w:sz w:val="24"/>
          <w:szCs w:val="24"/>
          <w:lang w:val="en-US"/>
        </w:rPr>
      </w:pPr>
      <w:bookmarkStart w:id="42" w:name="_Toc46917736"/>
      <w:bookmarkStart w:id="43" w:name="_Toc47281172"/>
      <w:r>
        <w:rPr>
          <w:sz w:val="24"/>
          <w:szCs w:val="24"/>
        </w:rPr>
        <w:t>Библиография</w:t>
      </w:r>
      <w:bookmarkEnd w:id="42"/>
      <w:bookmarkEnd w:id="43"/>
    </w:p>
    <w:p w:rsidR="00BB4BF1" w:rsidRPr="00BB4BF1" w:rsidRDefault="00BB4BF1" w:rsidP="00BB4BF1">
      <w:pPr>
        <w:rPr>
          <w:lang w:val="en-US"/>
        </w:rPr>
      </w:pPr>
    </w:p>
    <w:p w:rsidR="00BB4BF1" w:rsidRPr="00BB4BF1" w:rsidRDefault="00BB4BF1" w:rsidP="00BB4BF1">
      <w:pPr>
        <w:ind w:firstLine="567"/>
        <w:rPr>
          <w:color w:val="000000" w:themeColor="text1"/>
          <w:sz w:val="24"/>
        </w:rPr>
      </w:pPr>
      <w:r w:rsidRPr="00BB4BF1">
        <w:rPr>
          <w:color w:val="000000" w:themeColor="text1"/>
          <w:sz w:val="24"/>
        </w:rPr>
        <w:t>[1] UN Regulation No. 85, Uniform provisions concerning the approval of internal combustion engines or electric drive trains intended for the propulsion of motor vehicles of categories M and N with regard to the measurement of net power and the maximum 30 minutes power of electric drive trains</w:t>
      </w:r>
      <w:r w:rsidRPr="00BB4BF1">
        <w:rPr>
          <w:color w:val="000000" w:themeColor="text1"/>
          <w:sz w:val="24"/>
        </w:rPr>
        <w:t xml:space="preserve"> (</w:t>
      </w:r>
      <w:r w:rsidRPr="00BB4BF1">
        <w:rPr>
          <w:color w:val="000000" w:themeColor="text1"/>
          <w:sz w:val="24"/>
        </w:rPr>
        <w:t>Правила ООН № 85, Единообразные предписания, касающиеся официального утверждения двигателей внутреннего сгорания или систем электротяги, предназначенных для приведения в движение механических транспортных средств категорий M и N, в отношении измерения полезной мощности и максимальной 30-минутной мощности систем электротяги</w:t>
      </w:r>
      <w:r w:rsidRPr="00BB4BF1">
        <w:rPr>
          <w:color w:val="000000" w:themeColor="text1"/>
          <w:sz w:val="24"/>
        </w:rPr>
        <w:t>).</w:t>
      </w:r>
    </w:p>
    <w:p w:rsidR="00BB4BF1" w:rsidRPr="00BB4BF1" w:rsidRDefault="00BB4BF1" w:rsidP="006E0DFB">
      <w:pPr>
        <w:autoSpaceDE w:val="0"/>
        <w:autoSpaceDN w:val="0"/>
        <w:adjustRightInd w:val="0"/>
        <w:ind w:firstLine="567"/>
        <w:rPr>
          <w:sz w:val="24"/>
          <w:lang w:val="en-US"/>
        </w:rPr>
      </w:pPr>
    </w:p>
    <w:p w:rsidR="00051616" w:rsidRPr="00ED2C17" w:rsidRDefault="00051616" w:rsidP="00051616">
      <w:pPr>
        <w:pStyle w:val="10"/>
        <w:pageBreakBefore/>
        <w:spacing w:before="0" w:after="0"/>
        <w:ind w:firstLine="567"/>
        <w:jc w:val="center"/>
        <w:rPr>
          <w:sz w:val="24"/>
          <w:szCs w:val="24"/>
        </w:rPr>
      </w:pPr>
      <w:bookmarkStart w:id="44" w:name="_Toc422416441"/>
      <w:bookmarkStart w:id="45" w:name="_Toc422419042"/>
      <w:bookmarkStart w:id="46" w:name="_Toc422477402"/>
      <w:bookmarkStart w:id="47" w:name="_Toc422478279"/>
      <w:bookmarkStart w:id="48" w:name="_Toc422479733"/>
      <w:bookmarkStart w:id="49" w:name="_Toc422490934"/>
      <w:bookmarkStart w:id="50" w:name="_Toc460921745"/>
      <w:bookmarkStart w:id="51" w:name="_Toc462220266"/>
      <w:bookmarkStart w:id="52" w:name="_Toc9597720"/>
      <w:bookmarkStart w:id="53" w:name="_Toc47281173"/>
      <w:r w:rsidRPr="00ED2C17">
        <w:rPr>
          <w:sz w:val="24"/>
          <w:szCs w:val="24"/>
        </w:rPr>
        <w:t xml:space="preserve">Приложение </w:t>
      </w:r>
      <w:r>
        <w:rPr>
          <w:sz w:val="24"/>
          <w:szCs w:val="24"/>
        </w:rPr>
        <w:t>В.</w:t>
      </w:r>
      <w:r w:rsidRPr="00ED2C17">
        <w:rPr>
          <w:sz w:val="24"/>
          <w:szCs w:val="24"/>
        </w:rPr>
        <w:t>А</w:t>
      </w:r>
      <w:bookmarkEnd w:id="44"/>
      <w:bookmarkEnd w:id="45"/>
      <w:bookmarkEnd w:id="46"/>
      <w:bookmarkEnd w:id="47"/>
      <w:bookmarkEnd w:id="48"/>
      <w:bookmarkEnd w:id="49"/>
      <w:bookmarkEnd w:id="50"/>
      <w:bookmarkEnd w:id="51"/>
      <w:bookmarkEnd w:id="52"/>
      <w:bookmarkEnd w:id="53"/>
    </w:p>
    <w:p w:rsidR="00051616" w:rsidRPr="00ED2C17" w:rsidRDefault="00051616" w:rsidP="00051616">
      <w:pPr>
        <w:keepNext/>
        <w:ind w:firstLine="567"/>
        <w:jc w:val="center"/>
        <w:rPr>
          <w:i/>
          <w:sz w:val="24"/>
        </w:rPr>
      </w:pPr>
      <w:r w:rsidRPr="00ED2C17">
        <w:rPr>
          <w:i/>
          <w:sz w:val="24"/>
        </w:rPr>
        <w:t>(</w:t>
      </w:r>
      <w:r>
        <w:rPr>
          <w:i/>
          <w:sz w:val="24"/>
        </w:rPr>
        <w:t>информационное</w:t>
      </w:r>
      <w:r w:rsidRPr="00ED2C17">
        <w:rPr>
          <w:i/>
          <w:sz w:val="24"/>
        </w:rPr>
        <w:t>)</w:t>
      </w:r>
    </w:p>
    <w:p w:rsidR="00051616" w:rsidRPr="00ED2C17" w:rsidRDefault="00051616" w:rsidP="00051616">
      <w:pPr>
        <w:shd w:val="clear" w:color="auto" w:fill="FFFFFF"/>
        <w:spacing w:before="240" w:after="240"/>
        <w:ind w:firstLine="567"/>
        <w:jc w:val="center"/>
        <w:rPr>
          <w:b/>
          <w:color w:val="000000"/>
          <w:spacing w:val="-5"/>
          <w:sz w:val="24"/>
        </w:rPr>
      </w:pPr>
      <w:r w:rsidRPr="00ED2C17">
        <w:rPr>
          <w:b/>
          <w:color w:val="000000"/>
          <w:spacing w:val="-5"/>
          <w:sz w:val="24"/>
        </w:rPr>
        <w:t xml:space="preserve">Сведения о соответствии стандартов ссылочным международным стандартам </w:t>
      </w:r>
    </w:p>
    <w:p w:rsidR="00051616" w:rsidRPr="00ED2C17" w:rsidRDefault="00051616" w:rsidP="00051616">
      <w:pPr>
        <w:ind w:firstLine="567"/>
        <w:rPr>
          <w:sz w:val="24"/>
        </w:rPr>
      </w:pPr>
      <w:r w:rsidRPr="00ED2C17">
        <w:rPr>
          <w:sz w:val="24"/>
        </w:rPr>
        <w:t>Сведения о соответствии стандартов ссылочным международным</w:t>
      </w:r>
      <w:r w:rsidR="008E09F5">
        <w:rPr>
          <w:sz w:val="24"/>
        </w:rPr>
        <w:t>, региональным</w:t>
      </w:r>
      <w:r w:rsidRPr="00ED2C17">
        <w:rPr>
          <w:sz w:val="24"/>
        </w:rPr>
        <w:t xml:space="preserve"> стандартам</w:t>
      </w:r>
      <w:r w:rsidR="008E09F5">
        <w:rPr>
          <w:sz w:val="24"/>
        </w:rPr>
        <w:t>, стандартам иностранного государства</w:t>
      </w:r>
      <w:r w:rsidRPr="00ED2C17">
        <w:rPr>
          <w:sz w:val="24"/>
        </w:rPr>
        <w:t xml:space="preserve"> </w:t>
      </w:r>
      <w:r>
        <w:rPr>
          <w:sz w:val="24"/>
        </w:rPr>
        <w:t xml:space="preserve">приведены </w:t>
      </w:r>
      <w:proofErr w:type="gramStart"/>
      <w:r>
        <w:rPr>
          <w:sz w:val="24"/>
        </w:rPr>
        <w:t>в  таблиц</w:t>
      </w:r>
      <w:r w:rsidR="008E09F5">
        <w:rPr>
          <w:sz w:val="24"/>
        </w:rPr>
        <w:t>ах</w:t>
      </w:r>
      <w:proofErr w:type="gramEnd"/>
      <w:r>
        <w:rPr>
          <w:sz w:val="24"/>
        </w:rPr>
        <w:t xml:space="preserve"> В.</w:t>
      </w:r>
      <w:r w:rsidRPr="00ED2C17">
        <w:rPr>
          <w:sz w:val="24"/>
        </w:rPr>
        <w:t>А</w:t>
      </w:r>
      <w:r>
        <w:rPr>
          <w:sz w:val="24"/>
        </w:rPr>
        <w:t>.1</w:t>
      </w:r>
      <w:r w:rsidR="008E09F5">
        <w:rPr>
          <w:sz w:val="24"/>
        </w:rPr>
        <w:t xml:space="preserve">–В.А.2. </w:t>
      </w:r>
      <w:r w:rsidRPr="00ED2C17">
        <w:rPr>
          <w:sz w:val="24"/>
        </w:rPr>
        <w:t xml:space="preserve"> </w:t>
      </w:r>
    </w:p>
    <w:p w:rsidR="00051616" w:rsidRPr="00E52635" w:rsidRDefault="00051616" w:rsidP="00051616">
      <w:pPr>
        <w:pStyle w:val="Style109"/>
        <w:widowControl/>
        <w:ind w:firstLine="567"/>
        <w:jc w:val="both"/>
        <w:rPr>
          <w:rStyle w:val="FontStyle169"/>
          <w:lang w:eastAsia="en-US"/>
        </w:rPr>
      </w:pPr>
    </w:p>
    <w:p w:rsidR="00051616" w:rsidRPr="00A606EF" w:rsidRDefault="00051616" w:rsidP="00051616">
      <w:pPr>
        <w:pStyle w:val="Style109"/>
        <w:widowControl/>
        <w:jc w:val="center"/>
        <w:rPr>
          <w:rStyle w:val="FontStyle169"/>
          <w:rFonts w:ascii="Times New Roman" w:hAnsi="Times New Roman" w:cs="Times New Roman"/>
          <w:b/>
          <w:sz w:val="24"/>
          <w:szCs w:val="24"/>
          <w:lang w:eastAsia="en-US"/>
        </w:rPr>
      </w:pPr>
      <w:r w:rsidRPr="00A606EF">
        <w:rPr>
          <w:rStyle w:val="FontStyle169"/>
          <w:rFonts w:ascii="Times New Roman" w:hAnsi="Times New Roman" w:cs="Times New Roman"/>
          <w:b/>
          <w:sz w:val="24"/>
          <w:szCs w:val="24"/>
          <w:lang w:eastAsia="en-US"/>
        </w:rPr>
        <w:t>Таблица В.А.1</w:t>
      </w:r>
      <w:r w:rsidRPr="00A606EF">
        <w:rPr>
          <w:rStyle w:val="FontStyle169"/>
          <w:rFonts w:ascii="Times New Roman" w:hAnsi="Times New Roman" w:cs="Times New Roman"/>
          <w:b/>
          <w:bCs/>
          <w:sz w:val="24"/>
          <w:szCs w:val="24"/>
        </w:rPr>
        <w:t xml:space="preserve"> – </w:t>
      </w:r>
      <w:r w:rsidRPr="00A606EF">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572"/>
        <w:gridCol w:w="3468"/>
      </w:tblGrid>
      <w:tr w:rsidR="00051616" w:rsidRPr="00ED2C17" w:rsidTr="009D024C">
        <w:tc>
          <w:tcPr>
            <w:tcW w:w="2303" w:type="pct"/>
            <w:tcBorders>
              <w:bottom w:val="double" w:sz="4" w:space="0" w:color="auto"/>
            </w:tcBorders>
            <w:vAlign w:val="center"/>
          </w:tcPr>
          <w:p w:rsidR="00051616" w:rsidRPr="00ED2C17" w:rsidRDefault="00051616" w:rsidP="009D024C">
            <w:pPr>
              <w:jc w:val="center"/>
              <w:rPr>
                <w:sz w:val="24"/>
              </w:rPr>
            </w:pPr>
            <w:bookmarkStart w:id="54" w:name="OLE_LINK37"/>
            <w:bookmarkStart w:id="55" w:name="OLE_LINK38"/>
            <w:bookmarkStart w:id="56" w:name="OLE_LINK39"/>
            <w:r w:rsidRPr="00ED2C17">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rsidR="00051616" w:rsidRPr="00ED2C17" w:rsidRDefault="00051616" w:rsidP="009D024C">
            <w:pPr>
              <w:jc w:val="center"/>
              <w:rPr>
                <w:sz w:val="24"/>
              </w:rPr>
            </w:pPr>
            <w:r w:rsidRPr="00ED2C17">
              <w:rPr>
                <w:sz w:val="24"/>
              </w:rPr>
              <w:t>Степень соответствия</w:t>
            </w:r>
          </w:p>
        </w:tc>
        <w:tc>
          <w:tcPr>
            <w:tcW w:w="1856" w:type="pct"/>
            <w:tcBorders>
              <w:bottom w:val="double" w:sz="4" w:space="0" w:color="auto"/>
            </w:tcBorders>
            <w:vAlign w:val="center"/>
          </w:tcPr>
          <w:p w:rsidR="00051616" w:rsidRPr="00ED2C17" w:rsidRDefault="00051616" w:rsidP="009D024C">
            <w:pPr>
              <w:jc w:val="center"/>
              <w:rPr>
                <w:sz w:val="24"/>
              </w:rPr>
            </w:pPr>
            <w:r w:rsidRPr="00ED2C17">
              <w:rPr>
                <w:sz w:val="24"/>
              </w:rPr>
              <w:t xml:space="preserve">Обозначение и наименование </w:t>
            </w:r>
            <w:r>
              <w:rPr>
                <w:sz w:val="24"/>
              </w:rPr>
              <w:t xml:space="preserve">национального </w:t>
            </w:r>
            <w:r w:rsidRPr="00ED2C17">
              <w:rPr>
                <w:sz w:val="24"/>
              </w:rPr>
              <w:t>стандарта</w:t>
            </w:r>
            <w:r>
              <w:rPr>
                <w:sz w:val="24"/>
              </w:rPr>
              <w:t>, межгосударственного стандарта</w:t>
            </w:r>
          </w:p>
        </w:tc>
      </w:tr>
      <w:tr w:rsidR="00051616" w:rsidRPr="006F3BBD" w:rsidTr="009D024C">
        <w:tc>
          <w:tcPr>
            <w:tcW w:w="2303" w:type="pct"/>
            <w:tcBorders>
              <w:top w:val="single" w:sz="4" w:space="0" w:color="auto"/>
              <w:bottom w:val="single" w:sz="4" w:space="0" w:color="auto"/>
            </w:tcBorders>
          </w:tcPr>
          <w:p w:rsidR="00051616" w:rsidRPr="00612335" w:rsidRDefault="00612335" w:rsidP="00612335">
            <w:pPr>
              <w:autoSpaceDE w:val="0"/>
              <w:autoSpaceDN w:val="0"/>
              <w:adjustRightInd w:val="0"/>
              <w:rPr>
                <w:sz w:val="24"/>
                <w:lang w:val="en-US"/>
              </w:rPr>
            </w:pPr>
            <w:hyperlink r:id="rId21" w:history="1">
              <w:r w:rsidRPr="00612335">
                <w:rPr>
                  <w:sz w:val="24"/>
                  <w:lang w:val="en-US"/>
                </w:rPr>
                <w:t>ISO 23274-2:2012</w:t>
              </w:r>
            </w:hyperlink>
            <w:r w:rsidRPr="00612335">
              <w:rPr>
                <w:sz w:val="24"/>
                <w:lang w:val="en-US"/>
              </w:rPr>
              <w:t xml:space="preserve"> Hybrid-electric road vehicles </w:t>
            </w:r>
            <w:r>
              <w:rPr>
                <w:sz w:val="24"/>
                <w:lang w:val="en-US"/>
              </w:rPr>
              <w:t>–</w:t>
            </w:r>
            <w:r w:rsidRPr="00612335">
              <w:rPr>
                <w:sz w:val="24"/>
                <w:lang w:val="en-US"/>
              </w:rPr>
              <w:t xml:space="preserve"> Exhaust emissions and fuel consumption measurements </w:t>
            </w:r>
            <w:r>
              <w:rPr>
                <w:sz w:val="24"/>
                <w:lang w:val="en-US"/>
              </w:rPr>
              <w:t>–</w:t>
            </w:r>
            <w:r w:rsidRPr="00612335">
              <w:rPr>
                <w:sz w:val="24"/>
                <w:lang w:val="en-US"/>
              </w:rPr>
              <w:t xml:space="preserve"> Part 2: Externally chargeable vehicles (Транспорт дорожный </w:t>
            </w:r>
            <w:proofErr w:type="spellStart"/>
            <w:r w:rsidRPr="00612335">
              <w:rPr>
                <w:sz w:val="24"/>
                <w:lang w:val="en-US"/>
              </w:rPr>
              <w:t>гибридно</w:t>
            </w:r>
            <w:proofErr w:type="spellEnd"/>
            <w:r w:rsidRPr="00612335">
              <w:rPr>
                <w:sz w:val="24"/>
                <w:lang w:val="en-US"/>
              </w:rPr>
              <w:t>-электрический. Измерения выбросов выхлопных газов и расхода топлива. Часть 2. Транспорт с внешней системой зажигания).</w:t>
            </w:r>
          </w:p>
        </w:tc>
        <w:tc>
          <w:tcPr>
            <w:tcW w:w="841" w:type="pct"/>
            <w:tcBorders>
              <w:top w:val="single" w:sz="4" w:space="0" w:color="auto"/>
              <w:bottom w:val="single" w:sz="4" w:space="0" w:color="auto"/>
            </w:tcBorders>
          </w:tcPr>
          <w:p w:rsidR="00051616" w:rsidRPr="00405E26" w:rsidRDefault="004E11F2" w:rsidP="00612335">
            <w:pPr>
              <w:autoSpaceDE w:val="0"/>
              <w:autoSpaceDN w:val="0"/>
              <w:adjustRightInd w:val="0"/>
              <w:jc w:val="center"/>
              <w:rPr>
                <w:sz w:val="24"/>
                <w:lang w:val="en-US"/>
              </w:rPr>
            </w:pPr>
            <w:r w:rsidRPr="00DA7440">
              <w:rPr>
                <w:sz w:val="24"/>
                <w:lang w:val="en-US"/>
              </w:rPr>
              <w:t>IDT</w:t>
            </w:r>
          </w:p>
        </w:tc>
        <w:tc>
          <w:tcPr>
            <w:tcW w:w="1856" w:type="pct"/>
            <w:tcBorders>
              <w:top w:val="single" w:sz="4" w:space="0" w:color="auto"/>
              <w:bottom w:val="single" w:sz="4" w:space="0" w:color="auto"/>
            </w:tcBorders>
          </w:tcPr>
          <w:p w:rsidR="00612335" w:rsidRPr="00612335" w:rsidRDefault="00612335" w:rsidP="00612335">
            <w:pPr>
              <w:autoSpaceDE w:val="0"/>
              <w:autoSpaceDN w:val="0"/>
              <w:adjustRightInd w:val="0"/>
              <w:jc w:val="left"/>
              <w:rPr>
                <w:sz w:val="24"/>
                <w:lang w:val="en-US"/>
              </w:rPr>
            </w:pPr>
            <w:r w:rsidRPr="00612335">
              <w:rPr>
                <w:sz w:val="24"/>
                <w:lang w:val="en-US"/>
              </w:rPr>
              <w:t>СТ РК ISO 23274-2-2017</w:t>
            </w:r>
          </w:p>
          <w:p w:rsidR="00612335" w:rsidRPr="00612335" w:rsidRDefault="00612335" w:rsidP="00612335">
            <w:pPr>
              <w:autoSpaceDE w:val="0"/>
              <w:autoSpaceDN w:val="0"/>
              <w:adjustRightInd w:val="0"/>
              <w:jc w:val="left"/>
              <w:rPr>
                <w:sz w:val="24"/>
                <w:lang w:val="en-US"/>
              </w:rPr>
            </w:pPr>
            <w:r w:rsidRPr="00612335">
              <w:rPr>
                <w:sz w:val="24"/>
                <w:lang w:val="en-US"/>
              </w:rPr>
              <w:t>Транспорт дорожный гибридно-электрический.</w:t>
            </w:r>
          </w:p>
          <w:p w:rsidR="00612335" w:rsidRPr="00612335" w:rsidRDefault="00612335" w:rsidP="00612335">
            <w:pPr>
              <w:autoSpaceDE w:val="0"/>
              <w:autoSpaceDN w:val="0"/>
              <w:adjustRightInd w:val="0"/>
              <w:jc w:val="left"/>
              <w:rPr>
                <w:sz w:val="24"/>
                <w:lang w:val="en-US"/>
              </w:rPr>
            </w:pPr>
            <w:r w:rsidRPr="00612335">
              <w:rPr>
                <w:sz w:val="24"/>
                <w:lang w:val="en-US"/>
              </w:rPr>
              <w:t>Измерения выбросов отработавших газов и</w:t>
            </w:r>
          </w:p>
          <w:p w:rsidR="00612335" w:rsidRPr="00612335" w:rsidRDefault="00612335" w:rsidP="00612335">
            <w:pPr>
              <w:autoSpaceDE w:val="0"/>
              <w:autoSpaceDN w:val="0"/>
              <w:adjustRightInd w:val="0"/>
              <w:jc w:val="left"/>
              <w:rPr>
                <w:sz w:val="24"/>
                <w:lang w:val="en-US"/>
              </w:rPr>
            </w:pPr>
            <w:r w:rsidRPr="00612335">
              <w:rPr>
                <w:sz w:val="24"/>
                <w:lang w:val="en-US"/>
              </w:rPr>
              <w:t>потребления топлива. Часть 2. Транспортные</w:t>
            </w:r>
          </w:p>
          <w:p w:rsidR="00051616" w:rsidRPr="00612335" w:rsidRDefault="00612335" w:rsidP="00612335">
            <w:pPr>
              <w:autoSpaceDE w:val="0"/>
              <w:autoSpaceDN w:val="0"/>
              <w:adjustRightInd w:val="0"/>
              <w:rPr>
                <w:sz w:val="24"/>
                <w:lang w:val="en-US"/>
              </w:rPr>
            </w:pPr>
            <w:r w:rsidRPr="00612335">
              <w:rPr>
                <w:sz w:val="24"/>
                <w:lang w:val="en-US"/>
              </w:rPr>
              <w:t>средства с внешней системой зарядки</w:t>
            </w:r>
          </w:p>
        </w:tc>
      </w:tr>
    </w:tbl>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612335" w:rsidRDefault="00612335" w:rsidP="00897FA7">
      <w:pPr>
        <w:pStyle w:val="Style109"/>
        <w:widowControl/>
        <w:jc w:val="center"/>
        <w:rPr>
          <w:rStyle w:val="FontStyle169"/>
          <w:rFonts w:ascii="Times New Roman" w:hAnsi="Times New Roman" w:cs="Times New Roman"/>
          <w:b/>
          <w:sz w:val="24"/>
          <w:szCs w:val="24"/>
          <w:lang w:val="kk-KZ" w:eastAsia="en-US"/>
        </w:rPr>
      </w:pPr>
    </w:p>
    <w:p w:rsidR="00897FA7" w:rsidRDefault="00897FA7" w:rsidP="00897FA7">
      <w:pPr>
        <w:pStyle w:val="Style109"/>
        <w:widowControl/>
        <w:jc w:val="center"/>
        <w:rPr>
          <w:rStyle w:val="FontStyle169"/>
          <w:rFonts w:ascii="Times New Roman" w:hAnsi="Times New Roman" w:cs="Times New Roman"/>
          <w:b/>
          <w:sz w:val="24"/>
          <w:szCs w:val="24"/>
          <w:lang w:eastAsia="en-US"/>
        </w:rPr>
      </w:pPr>
      <w:r>
        <w:rPr>
          <w:rStyle w:val="FontStyle169"/>
          <w:rFonts w:ascii="Times New Roman" w:hAnsi="Times New Roman" w:cs="Times New Roman"/>
          <w:b/>
          <w:sz w:val="24"/>
          <w:szCs w:val="24"/>
          <w:lang w:val="kk-KZ" w:eastAsia="en-US"/>
        </w:rPr>
        <w:t>Т</w:t>
      </w:r>
      <w:proofErr w:type="spellStart"/>
      <w:r w:rsidRPr="00A606EF">
        <w:rPr>
          <w:rStyle w:val="FontStyle169"/>
          <w:rFonts w:ascii="Times New Roman" w:hAnsi="Times New Roman" w:cs="Times New Roman"/>
          <w:b/>
          <w:sz w:val="24"/>
          <w:szCs w:val="24"/>
          <w:lang w:eastAsia="en-US"/>
        </w:rPr>
        <w:t>аблица</w:t>
      </w:r>
      <w:proofErr w:type="spellEnd"/>
      <w:r w:rsidRPr="00A606EF">
        <w:rPr>
          <w:rStyle w:val="FontStyle169"/>
          <w:rFonts w:ascii="Times New Roman" w:hAnsi="Times New Roman" w:cs="Times New Roman"/>
          <w:b/>
          <w:sz w:val="24"/>
          <w:szCs w:val="24"/>
          <w:lang w:eastAsia="en-US"/>
        </w:rPr>
        <w:t xml:space="preserve"> В.А.</w:t>
      </w:r>
      <w:r>
        <w:rPr>
          <w:rStyle w:val="FontStyle169"/>
          <w:rFonts w:ascii="Times New Roman" w:hAnsi="Times New Roman" w:cs="Times New Roman"/>
          <w:b/>
          <w:sz w:val="24"/>
          <w:szCs w:val="24"/>
          <w:lang w:eastAsia="en-US"/>
        </w:rPr>
        <w:t>2</w:t>
      </w:r>
      <w:r w:rsidRPr="00A606EF">
        <w:rPr>
          <w:rStyle w:val="FontStyle169"/>
          <w:rFonts w:ascii="Times New Roman" w:hAnsi="Times New Roman" w:cs="Times New Roman"/>
          <w:b/>
          <w:bCs/>
          <w:sz w:val="24"/>
          <w:szCs w:val="24"/>
        </w:rPr>
        <w:t xml:space="preserve"> – </w:t>
      </w:r>
      <w:r w:rsidRPr="00A606EF">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r>
        <w:rPr>
          <w:rStyle w:val="FontStyle169"/>
          <w:rFonts w:ascii="Times New Roman" w:hAnsi="Times New Roman" w:cs="Times New Roman"/>
          <w:b/>
          <w:sz w:val="24"/>
          <w:szCs w:val="24"/>
          <w:lang w:eastAsia="en-US"/>
        </w:rPr>
        <w:t>другого года издания</w:t>
      </w:r>
    </w:p>
    <w:p w:rsidR="00897FA7" w:rsidRDefault="00897FA7" w:rsidP="00897FA7">
      <w:pPr>
        <w:pStyle w:val="Style109"/>
        <w:widowControl/>
        <w:jc w:val="center"/>
        <w:rPr>
          <w:rStyle w:val="FontStyle169"/>
          <w:rFonts w:ascii="Times New Roman" w:hAnsi="Times New Roman" w:cs="Times New Roman"/>
          <w:b/>
          <w:sz w:val="24"/>
          <w:szCs w:val="24"/>
          <w:lang w:eastAsia="en-US"/>
        </w:rPr>
      </w:pPr>
    </w:p>
    <w:tbl>
      <w:tblPr>
        <w:tblStyle w:val="aa"/>
        <w:tblW w:w="9657" w:type="dxa"/>
        <w:tblLook w:val="04A0" w:firstRow="1" w:lastRow="0" w:firstColumn="1" w:lastColumn="0" w:noHBand="0" w:noVBand="1"/>
      </w:tblPr>
      <w:tblGrid>
        <w:gridCol w:w="2802"/>
        <w:gridCol w:w="2693"/>
        <w:gridCol w:w="1701"/>
        <w:gridCol w:w="2461"/>
      </w:tblGrid>
      <w:tr w:rsidR="00897FA7" w:rsidTr="005E73FA">
        <w:tc>
          <w:tcPr>
            <w:tcW w:w="2802" w:type="dxa"/>
            <w:tcBorders>
              <w:bottom w:val="double" w:sz="4" w:space="0" w:color="auto"/>
            </w:tcBorders>
            <w:vAlign w:val="center"/>
          </w:tcPr>
          <w:p w:rsidR="00897FA7" w:rsidRPr="00C27B67" w:rsidRDefault="00897FA7" w:rsidP="005E73FA">
            <w:pPr>
              <w:jc w:val="center"/>
              <w:rPr>
                <w:sz w:val="24"/>
              </w:rPr>
            </w:pPr>
            <w:r w:rsidRPr="00C27B67">
              <w:rPr>
                <w:sz w:val="24"/>
              </w:rPr>
              <w:t xml:space="preserve">Обозначение и наименование ссылочного международного, регионального стандартов, стандартов иностранного государств документа </w:t>
            </w:r>
          </w:p>
          <w:p w:rsidR="00897FA7" w:rsidRPr="00C27B67" w:rsidRDefault="00897FA7" w:rsidP="005E73FA">
            <w:pPr>
              <w:jc w:val="center"/>
            </w:pPr>
          </w:p>
        </w:tc>
        <w:tc>
          <w:tcPr>
            <w:tcW w:w="2693" w:type="dxa"/>
            <w:tcBorders>
              <w:bottom w:val="double" w:sz="4" w:space="0" w:color="auto"/>
            </w:tcBorders>
            <w:vAlign w:val="center"/>
          </w:tcPr>
          <w:p w:rsidR="00897FA7" w:rsidRPr="00C27B67" w:rsidRDefault="00897FA7" w:rsidP="005E73FA">
            <w:pPr>
              <w:jc w:val="center"/>
              <w:rPr>
                <w:sz w:val="24"/>
              </w:rPr>
            </w:pPr>
            <w:r w:rsidRPr="00C27B67">
              <w:rPr>
                <w:sz w:val="24"/>
              </w:rPr>
              <w:t xml:space="preserve">Обозначение и наименование международного, регионального стандартов, стандартов иностранного государств </w:t>
            </w:r>
          </w:p>
          <w:p w:rsidR="00897FA7" w:rsidRPr="00C27B67" w:rsidRDefault="00897FA7" w:rsidP="005E73FA">
            <w:pPr>
              <w:jc w:val="center"/>
            </w:pPr>
          </w:p>
        </w:tc>
        <w:tc>
          <w:tcPr>
            <w:tcW w:w="1701" w:type="dxa"/>
            <w:tcBorders>
              <w:bottom w:val="double" w:sz="4" w:space="0" w:color="auto"/>
            </w:tcBorders>
            <w:vAlign w:val="center"/>
          </w:tcPr>
          <w:p w:rsidR="00897FA7" w:rsidRPr="00ED2C17" w:rsidRDefault="00897FA7" w:rsidP="005E73FA">
            <w:pPr>
              <w:jc w:val="center"/>
              <w:rPr>
                <w:sz w:val="24"/>
              </w:rPr>
            </w:pPr>
            <w:r w:rsidRPr="00ED2C17">
              <w:rPr>
                <w:sz w:val="24"/>
              </w:rPr>
              <w:t>Степень соответствия</w:t>
            </w:r>
          </w:p>
        </w:tc>
        <w:tc>
          <w:tcPr>
            <w:tcW w:w="2461" w:type="dxa"/>
            <w:tcBorders>
              <w:bottom w:val="double" w:sz="4" w:space="0" w:color="auto"/>
            </w:tcBorders>
            <w:vAlign w:val="center"/>
          </w:tcPr>
          <w:p w:rsidR="00897FA7" w:rsidRPr="00ED2C17" w:rsidRDefault="00897FA7" w:rsidP="005E73FA">
            <w:pPr>
              <w:jc w:val="center"/>
              <w:rPr>
                <w:sz w:val="24"/>
              </w:rPr>
            </w:pPr>
            <w:r w:rsidRPr="00ED2C17">
              <w:rPr>
                <w:sz w:val="24"/>
              </w:rPr>
              <w:t xml:space="preserve">Обозначение и наименование </w:t>
            </w:r>
            <w:r>
              <w:rPr>
                <w:sz w:val="24"/>
              </w:rPr>
              <w:t xml:space="preserve">национального </w:t>
            </w:r>
            <w:r w:rsidRPr="00ED2C17">
              <w:rPr>
                <w:sz w:val="24"/>
              </w:rPr>
              <w:t>стандарта</w:t>
            </w:r>
            <w:r>
              <w:rPr>
                <w:sz w:val="24"/>
              </w:rPr>
              <w:t>, межгосударственного стандарта</w:t>
            </w:r>
          </w:p>
        </w:tc>
      </w:tr>
      <w:tr w:rsidR="004E11F2" w:rsidTr="005E73FA">
        <w:tc>
          <w:tcPr>
            <w:tcW w:w="2802" w:type="dxa"/>
            <w:tcBorders>
              <w:top w:val="double" w:sz="4" w:space="0" w:color="auto"/>
              <w:bottom w:val="single" w:sz="4" w:space="0" w:color="auto"/>
            </w:tcBorders>
          </w:tcPr>
          <w:p w:rsidR="004E11F2" w:rsidRPr="00612335" w:rsidRDefault="00612335" w:rsidP="00612335">
            <w:pPr>
              <w:autoSpaceDE w:val="0"/>
              <w:autoSpaceDN w:val="0"/>
              <w:adjustRightInd w:val="0"/>
              <w:rPr>
                <w:sz w:val="24"/>
                <w:lang w:val="en-US"/>
              </w:rPr>
            </w:pPr>
            <w:hyperlink r:id="rId22" w:history="1">
              <w:r w:rsidRPr="00612335">
                <w:rPr>
                  <w:sz w:val="24"/>
                  <w:lang w:val="en-US"/>
                </w:rPr>
                <w:t>ISO 23274-1:201</w:t>
              </w:r>
            </w:hyperlink>
            <w:r w:rsidRPr="00612335">
              <w:rPr>
                <w:sz w:val="24"/>
                <w:lang w:val="en-US"/>
              </w:rPr>
              <w:t xml:space="preserve">9 </w:t>
            </w:r>
            <w:r w:rsidRPr="00612335">
              <w:rPr>
                <w:sz w:val="24"/>
                <w:lang w:val="en-US"/>
              </w:rPr>
              <w:t>Hybrid-electric road vehicles</w:t>
            </w:r>
            <w:r w:rsidRPr="00612335">
              <w:rPr>
                <w:sz w:val="24"/>
                <w:lang w:val="en-US"/>
              </w:rPr>
              <w:t xml:space="preserve"> </w:t>
            </w:r>
            <w:proofErr w:type="gramStart"/>
            <w:r>
              <w:rPr>
                <w:sz w:val="24"/>
                <w:lang w:val="en-US"/>
              </w:rPr>
              <w:t>–</w:t>
            </w:r>
            <w:r w:rsidRPr="00612335">
              <w:rPr>
                <w:sz w:val="24"/>
                <w:lang w:val="en-US"/>
              </w:rPr>
              <w:t xml:space="preserve"> </w:t>
            </w:r>
            <w:r w:rsidRPr="00612335">
              <w:rPr>
                <w:sz w:val="24"/>
                <w:lang w:val="en-US"/>
              </w:rPr>
              <w:t xml:space="preserve"> Exhaust</w:t>
            </w:r>
            <w:proofErr w:type="gramEnd"/>
            <w:r w:rsidRPr="00612335">
              <w:rPr>
                <w:sz w:val="24"/>
                <w:lang w:val="en-US"/>
              </w:rPr>
              <w:t xml:space="preserve"> emissions and fuel consumption measurements</w:t>
            </w:r>
            <w:r w:rsidRPr="00612335">
              <w:rPr>
                <w:sz w:val="24"/>
                <w:lang w:val="en-US"/>
              </w:rPr>
              <w:t xml:space="preserve"> </w:t>
            </w:r>
            <w:r>
              <w:rPr>
                <w:sz w:val="24"/>
                <w:lang w:val="en-US"/>
              </w:rPr>
              <w:t>–</w:t>
            </w:r>
            <w:r w:rsidRPr="00612335">
              <w:rPr>
                <w:sz w:val="24"/>
                <w:lang w:val="en-US"/>
              </w:rPr>
              <w:t xml:space="preserve"> </w:t>
            </w:r>
            <w:r w:rsidRPr="00612335">
              <w:rPr>
                <w:sz w:val="24"/>
                <w:lang w:val="en-US"/>
              </w:rPr>
              <w:t>Part 1: Non-externally chargeable vehicles</w:t>
            </w:r>
            <w:r w:rsidRPr="00612335">
              <w:rPr>
                <w:sz w:val="24"/>
                <w:lang w:val="en-US"/>
              </w:rPr>
              <w:t xml:space="preserve"> (</w:t>
            </w:r>
            <w:proofErr w:type="spellStart"/>
            <w:r w:rsidRPr="00612335">
              <w:rPr>
                <w:sz w:val="24"/>
                <w:lang w:val="en-US"/>
              </w:rPr>
              <w:t>Транспорт</w:t>
            </w:r>
            <w:proofErr w:type="spellEnd"/>
            <w:r w:rsidRPr="00612335">
              <w:rPr>
                <w:sz w:val="24"/>
                <w:lang w:val="en-US"/>
              </w:rPr>
              <w:t xml:space="preserve"> </w:t>
            </w:r>
            <w:proofErr w:type="spellStart"/>
            <w:r w:rsidRPr="00612335">
              <w:rPr>
                <w:sz w:val="24"/>
                <w:lang w:val="en-US"/>
              </w:rPr>
              <w:t>дорожный</w:t>
            </w:r>
            <w:proofErr w:type="spellEnd"/>
            <w:r w:rsidRPr="00612335">
              <w:rPr>
                <w:sz w:val="24"/>
                <w:lang w:val="en-US"/>
              </w:rPr>
              <w:t xml:space="preserve"> </w:t>
            </w:r>
            <w:proofErr w:type="spellStart"/>
            <w:r w:rsidRPr="00612335">
              <w:rPr>
                <w:sz w:val="24"/>
                <w:lang w:val="en-US"/>
              </w:rPr>
              <w:t>гибридно-электрический</w:t>
            </w:r>
            <w:proofErr w:type="spellEnd"/>
            <w:r w:rsidRPr="00612335">
              <w:rPr>
                <w:sz w:val="24"/>
                <w:lang w:val="en-US"/>
              </w:rPr>
              <w:t>. Измерения выхлопных газов и потребления топлива. Часть 1. Транспорт с внутренней системой зажигания</w:t>
            </w:r>
            <w:r w:rsidRPr="00612335">
              <w:rPr>
                <w:sz w:val="24"/>
                <w:lang w:val="en-US"/>
              </w:rPr>
              <w:t>)</w:t>
            </w:r>
          </w:p>
        </w:tc>
        <w:tc>
          <w:tcPr>
            <w:tcW w:w="2693" w:type="dxa"/>
            <w:tcBorders>
              <w:top w:val="double" w:sz="4" w:space="0" w:color="auto"/>
              <w:bottom w:val="single" w:sz="4" w:space="0" w:color="auto"/>
            </w:tcBorders>
          </w:tcPr>
          <w:p w:rsidR="004E11F2" w:rsidRPr="00612335" w:rsidRDefault="00612335" w:rsidP="00612335">
            <w:pPr>
              <w:autoSpaceDE w:val="0"/>
              <w:autoSpaceDN w:val="0"/>
              <w:adjustRightInd w:val="0"/>
              <w:rPr>
                <w:sz w:val="24"/>
                <w:lang w:val="en-US"/>
              </w:rPr>
            </w:pPr>
            <w:hyperlink r:id="rId23" w:history="1">
              <w:r w:rsidRPr="00612335">
                <w:rPr>
                  <w:sz w:val="24"/>
                  <w:lang w:val="en-US"/>
                </w:rPr>
                <w:t>ISO 23274-1:2013</w:t>
              </w:r>
            </w:hyperlink>
            <w:r w:rsidRPr="00612335">
              <w:rPr>
                <w:sz w:val="24"/>
                <w:lang w:val="en-US"/>
              </w:rPr>
              <w:t xml:space="preserve"> Hybrid-electric road vehicles </w:t>
            </w:r>
            <w:r>
              <w:rPr>
                <w:sz w:val="24"/>
                <w:lang w:val="en-US"/>
              </w:rPr>
              <w:t>–</w:t>
            </w:r>
            <w:r w:rsidRPr="00612335">
              <w:rPr>
                <w:sz w:val="24"/>
                <w:lang w:val="en-US"/>
              </w:rPr>
              <w:t xml:space="preserve"> </w:t>
            </w:r>
            <w:r w:rsidRPr="00612335">
              <w:rPr>
                <w:sz w:val="24"/>
                <w:lang w:val="en-US"/>
              </w:rPr>
              <w:t>Exhaust emissions and fuel consumption measurements -</w:t>
            </w:r>
            <w:r>
              <w:rPr>
                <w:sz w:val="24"/>
                <w:lang w:val="en-US"/>
              </w:rPr>
              <w:t>–</w:t>
            </w:r>
            <w:r w:rsidRPr="00612335">
              <w:rPr>
                <w:sz w:val="24"/>
                <w:lang w:val="en-US"/>
              </w:rPr>
              <w:t xml:space="preserve"> 1: Non-externally chargeable vehicles (Транспорт дорожный </w:t>
            </w:r>
            <w:proofErr w:type="spellStart"/>
            <w:r w:rsidRPr="00612335">
              <w:rPr>
                <w:sz w:val="24"/>
                <w:lang w:val="en-US"/>
              </w:rPr>
              <w:t>гибридно</w:t>
            </w:r>
            <w:proofErr w:type="spellEnd"/>
            <w:r w:rsidRPr="00612335">
              <w:rPr>
                <w:sz w:val="24"/>
                <w:lang w:val="en-US"/>
              </w:rPr>
              <w:t>-электрический. Измерения выхлопных газов и потребления топлива. Часть 1. Транспорт с внутренней системой зажигания)</w:t>
            </w:r>
          </w:p>
        </w:tc>
        <w:tc>
          <w:tcPr>
            <w:tcW w:w="1701" w:type="dxa"/>
            <w:tcBorders>
              <w:top w:val="double" w:sz="4" w:space="0" w:color="auto"/>
              <w:bottom w:val="single" w:sz="4" w:space="0" w:color="auto"/>
            </w:tcBorders>
          </w:tcPr>
          <w:p w:rsidR="004E11F2" w:rsidRPr="00612335" w:rsidRDefault="004E11F2" w:rsidP="00612335">
            <w:pPr>
              <w:autoSpaceDE w:val="0"/>
              <w:autoSpaceDN w:val="0"/>
              <w:adjustRightInd w:val="0"/>
              <w:rPr>
                <w:sz w:val="24"/>
                <w:lang w:val="en-US"/>
              </w:rPr>
            </w:pPr>
            <w:r w:rsidRPr="00612335">
              <w:rPr>
                <w:sz w:val="24"/>
                <w:lang w:val="en-US"/>
              </w:rPr>
              <w:t>IDT</w:t>
            </w:r>
          </w:p>
        </w:tc>
        <w:tc>
          <w:tcPr>
            <w:tcW w:w="2461" w:type="dxa"/>
            <w:tcBorders>
              <w:top w:val="double" w:sz="4" w:space="0" w:color="auto"/>
              <w:bottom w:val="single" w:sz="4" w:space="0" w:color="auto"/>
            </w:tcBorders>
          </w:tcPr>
          <w:p w:rsidR="004E11F2" w:rsidRPr="00612335" w:rsidRDefault="004E11F2" w:rsidP="00612335">
            <w:pPr>
              <w:autoSpaceDE w:val="0"/>
              <w:autoSpaceDN w:val="0"/>
              <w:adjustRightInd w:val="0"/>
              <w:rPr>
                <w:sz w:val="24"/>
                <w:lang w:val="en-US"/>
              </w:rPr>
            </w:pPr>
            <w:r w:rsidRPr="00612335">
              <w:rPr>
                <w:sz w:val="24"/>
                <w:lang w:val="en-US"/>
              </w:rPr>
              <w:t>СТ РК ISO 23274-1-2017</w:t>
            </w:r>
          </w:p>
          <w:p w:rsidR="004E11F2" w:rsidRPr="00612335" w:rsidRDefault="004E11F2" w:rsidP="00612335">
            <w:pPr>
              <w:autoSpaceDE w:val="0"/>
              <w:autoSpaceDN w:val="0"/>
              <w:adjustRightInd w:val="0"/>
              <w:rPr>
                <w:sz w:val="24"/>
                <w:lang w:val="en-US"/>
              </w:rPr>
            </w:pPr>
            <w:r w:rsidRPr="00612335">
              <w:rPr>
                <w:sz w:val="24"/>
                <w:lang w:val="en-US"/>
              </w:rPr>
              <w:t>Транспорт дорожный гибридно-электрический.</w:t>
            </w:r>
          </w:p>
          <w:p w:rsidR="004E11F2" w:rsidRPr="00612335" w:rsidRDefault="004E11F2" w:rsidP="00612335">
            <w:pPr>
              <w:autoSpaceDE w:val="0"/>
              <w:autoSpaceDN w:val="0"/>
              <w:adjustRightInd w:val="0"/>
              <w:rPr>
                <w:sz w:val="24"/>
                <w:lang w:val="en-US"/>
              </w:rPr>
            </w:pPr>
            <w:r w:rsidRPr="00612335">
              <w:rPr>
                <w:sz w:val="24"/>
                <w:lang w:val="en-US"/>
              </w:rPr>
              <w:t>Измерения выбросов отработавших газов и</w:t>
            </w:r>
          </w:p>
          <w:p w:rsidR="004E11F2" w:rsidRPr="00612335" w:rsidRDefault="004E11F2" w:rsidP="00612335">
            <w:pPr>
              <w:autoSpaceDE w:val="0"/>
              <w:autoSpaceDN w:val="0"/>
              <w:adjustRightInd w:val="0"/>
              <w:rPr>
                <w:sz w:val="24"/>
                <w:lang w:val="en-US"/>
              </w:rPr>
            </w:pPr>
            <w:r w:rsidRPr="00612335">
              <w:rPr>
                <w:sz w:val="24"/>
                <w:lang w:val="en-US"/>
              </w:rPr>
              <w:t>потребления топлива. Часть 1. Транспортные</w:t>
            </w:r>
          </w:p>
          <w:p w:rsidR="004E11F2" w:rsidRPr="00405E26" w:rsidRDefault="004E11F2" w:rsidP="00612335">
            <w:pPr>
              <w:autoSpaceDE w:val="0"/>
              <w:autoSpaceDN w:val="0"/>
              <w:adjustRightInd w:val="0"/>
              <w:rPr>
                <w:sz w:val="24"/>
                <w:lang w:val="en-US"/>
              </w:rPr>
            </w:pPr>
            <w:r w:rsidRPr="00612335">
              <w:rPr>
                <w:sz w:val="24"/>
                <w:lang w:val="en-US"/>
              </w:rPr>
              <w:t>средства, не использующие внешнюю зарядку</w:t>
            </w:r>
          </w:p>
        </w:tc>
      </w:tr>
      <w:tr w:rsidR="004E11F2" w:rsidTr="00897FA7">
        <w:tc>
          <w:tcPr>
            <w:tcW w:w="2802" w:type="dxa"/>
            <w:tcBorders>
              <w:top w:val="single" w:sz="4" w:space="0" w:color="auto"/>
              <w:bottom w:val="single" w:sz="4" w:space="0" w:color="auto"/>
            </w:tcBorders>
          </w:tcPr>
          <w:p w:rsidR="00612335" w:rsidRDefault="00612335" w:rsidP="00612335">
            <w:pPr>
              <w:autoSpaceDE w:val="0"/>
              <w:autoSpaceDN w:val="0"/>
              <w:adjustRightInd w:val="0"/>
              <w:rPr>
                <w:sz w:val="24"/>
                <w:lang w:val="en-US"/>
              </w:rPr>
            </w:pPr>
            <w:r w:rsidRPr="00696408">
              <w:rPr>
                <w:sz w:val="24"/>
                <w:lang w:val="en-US"/>
              </w:rPr>
              <w:t>ISO/TR 8713</w:t>
            </w:r>
            <w:r w:rsidRPr="00A623D2">
              <w:rPr>
                <w:sz w:val="24"/>
                <w:lang w:val="en-US"/>
              </w:rPr>
              <w:t>:2019</w:t>
            </w:r>
            <w:r w:rsidRPr="00696408">
              <w:rPr>
                <w:sz w:val="24"/>
                <w:lang w:val="en-US"/>
              </w:rPr>
              <w:t xml:space="preserve"> Electrically propelled road vehicles – Vocabulary</w:t>
            </w:r>
            <w:r w:rsidRPr="00A623D2">
              <w:rPr>
                <w:sz w:val="24"/>
                <w:lang w:val="en-US"/>
              </w:rPr>
              <w:t xml:space="preserve"> (</w:t>
            </w:r>
            <w:proofErr w:type="spellStart"/>
            <w:r w:rsidRPr="00A623D2">
              <w:rPr>
                <w:sz w:val="24"/>
                <w:lang w:val="en-US"/>
              </w:rPr>
              <w:t>Электромобили</w:t>
            </w:r>
            <w:proofErr w:type="spellEnd"/>
            <w:r w:rsidRPr="00A623D2">
              <w:rPr>
                <w:sz w:val="24"/>
                <w:lang w:val="en-US"/>
              </w:rPr>
              <w:t xml:space="preserve">. </w:t>
            </w:r>
            <w:proofErr w:type="spellStart"/>
            <w:r w:rsidRPr="00A623D2">
              <w:rPr>
                <w:sz w:val="24"/>
                <w:lang w:val="en-US"/>
              </w:rPr>
              <w:t>Словарь</w:t>
            </w:r>
            <w:proofErr w:type="spellEnd"/>
            <w:r w:rsidRPr="00A623D2">
              <w:rPr>
                <w:sz w:val="24"/>
                <w:lang w:val="en-US"/>
              </w:rPr>
              <w:t>).</w:t>
            </w:r>
          </w:p>
          <w:p w:rsidR="004E11F2" w:rsidRPr="00612335" w:rsidRDefault="004E11F2" w:rsidP="00612335">
            <w:pPr>
              <w:autoSpaceDE w:val="0"/>
              <w:autoSpaceDN w:val="0"/>
              <w:adjustRightInd w:val="0"/>
              <w:rPr>
                <w:sz w:val="24"/>
                <w:lang w:val="en-US"/>
              </w:rPr>
            </w:pPr>
          </w:p>
        </w:tc>
        <w:tc>
          <w:tcPr>
            <w:tcW w:w="2693" w:type="dxa"/>
            <w:tcBorders>
              <w:top w:val="single" w:sz="4" w:space="0" w:color="auto"/>
              <w:bottom w:val="single" w:sz="4" w:space="0" w:color="auto"/>
            </w:tcBorders>
          </w:tcPr>
          <w:p w:rsidR="004E11F2" w:rsidRPr="00405E26" w:rsidRDefault="00612335" w:rsidP="00612335">
            <w:pPr>
              <w:autoSpaceDE w:val="0"/>
              <w:autoSpaceDN w:val="0"/>
              <w:adjustRightInd w:val="0"/>
              <w:rPr>
                <w:sz w:val="24"/>
                <w:lang w:val="en-US"/>
              </w:rPr>
            </w:pPr>
            <w:r w:rsidRPr="00696408">
              <w:rPr>
                <w:sz w:val="24"/>
                <w:lang w:val="en-US"/>
              </w:rPr>
              <w:t>ISO/TR 8713</w:t>
            </w:r>
            <w:r w:rsidRPr="00A623D2">
              <w:rPr>
                <w:sz w:val="24"/>
                <w:lang w:val="en-US"/>
              </w:rPr>
              <w:t>:201</w:t>
            </w:r>
            <w:r w:rsidRPr="00612335">
              <w:rPr>
                <w:sz w:val="24"/>
                <w:lang w:val="en-US"/>
              </w:rPr>
              <w:t>2</w:t>
            </w:r>
            <w:r w:rsidRPr="00696408">
              <w:rPr>
                <w:sz w:val="24"/>
                <w:lang w:val="en-US"/>
              </w:rPr>
              <w:t xml:space="preserve"> Electrically propelled road vehicles – Vocabulary</w:t>
            </w:r>
            <w:r w:rsidRPr="00A623D2">
              <w:rPr>
                <w:sz w:val="24"/>
                <w:lang w:val="en-US"/>
              </w:rPr>
              <w:t xml:space="preserve"> (</w:t>
            </w:r>
            <w:proofErr w:type="spellStart"/>
            <w:r w:rsidRPr="00A623D2">
              <w:rPr>
                <w:sz w:val="24"/>
                <w:lang w:val="en-US"/>
              </w:rPr>
              <w:t>Электромобили</w:t>
            </w:r>
            <w:proofErr w:type="spellEnd"/>
            <w:r w:rsidRPr="00A623D2">
              <w:rPr>
                <w:sz w:val="24"/>
                <w:lang w:val="en-US"/>
              </w:rPr>
              <w:t xml:space="preserve">. </w:t>
            </w:r>
            <w:proofErr w:type="spellStart"/>
            <w:r w:rsidRPr="00A623D2">
              <w:rPr>
                <w:sz w:val="24"/>
                <w:lang w:val="en-US"/>
              </w:rPr>
              <w:t>Словарь</w:t>
            </w:r>
            <w:proofErr w:type="spellEnd"/>
            <w:r w:rsidRPr="00A623D2">
              <w:rPr>
                <w:sz w:val="24"/>
                <w:lang w:val="en-US"/>
              </w:rPr>
              <w:t>).</w:t>
            </w:r>
          </w:p>
        </w:tc>
        <w:tc>
          <w:tcPr>
            <w:tcW w:w="1701" w:type="dxa"/>
            <w:tcBorders>
              <w:top w:val="single" w:sz="4" w:space="0" w:color="auto"/>
              <w:bottom w:val="single" w:sz="4" w:space="0" w:color="auto"/>
            </w:tcBorders>
          </w:tcPr>
          <w:p w:rsidR="004E11F2" w:rsidRPr="00405E26" w:rsidRDefault="00612335" w:rsidP="00612335">
            <w:pPr>
              <w:pStyle w:val="Style109"/>
              <w:widowControl/>
              <w:jc w:val="center"/>
              <w:rPr>
                <w:rFonts w:ascii="Times New Roman" w:hAnsi="Times New Roman" w:cs="Times New Roman"/>
                <w:lang w:val="en-US"/>
              </w:rPr>
            </w:pPr>
            <w:r w:rsidRPr="00F9723D">
              <w:rPr>
                <w:rFonts w:ascii="Times New Roman" w:hAnsi="Times New Roman" w:cs="Times New Roman"/>
                <w:lang w:val="en-US"/>
              </w:rPr>
              <w:t>IDT</w:t>
            </w:r>
          </w:p>
        </w:tc>
        <w:tc>
          <w:tcPr>
            <w:tcW w:w="2461" w:type="dxa"/>
            <w:tcBorders>
              <w:top w:val="single" w:sz="4" w:space="0" w:color="auto"/>
              <w:bottom w:val="single" w:sz="4" w:space="0" w:color="auto"/>
            </w:tcBorders>
          </w:tcPr>
          <w:p w:rsidR="00612335" w:rsidRPr="00612335" w:rsidRDefault="00612335" w:rsidP="00612335">
            <w:pPr>
              <w:autoSpaceDE w:val="0"/>
              <w:autoSpaceDN w:val="0"/>
              <w:adjustRightInd w:val="0"/>
              <w:jc w:val="left"/>
              <w:rPr>
                <w:sz w:val="24"/>
                <w:lang w:val="en-US"/>
              </w:rPr>
            </w:pPr>
            <w:r w:rsidRPr="00612335">
              <w:rPr>
                <w:sz w:val="24"/>
                <w:lang w:val="en-US"/>
              </w:rPr>
              <w:t>СТ РК ISO/TR 8713-2018</w:t>
            </w:r>
          </w:p>
          <w:p w:rsidR="004E11F2" w:rsidRPr="00612335" w:rsidRDefault="00612335" w:rsidP="00612335">
            <w:pPr>
              <w:rPr>
                <w:sz w:val="24"/>
                <w:lang w:val="en-US"/>
              </w:rPr>
            </w:pPr>
            <w:r w:rsidRPr="00612335">
              <w:rPr>
                <w:sz w:val="24"/>
                <w:lang w:val="en-US"/>
              </w:rPr>
              <w:t>Транспорт дорожный электрический. Словарь</w:t>
            </w:r>
          </w:p>
        </w:tc>
      </w:tr>
    </w:tbl>
    <w:p w:rsidR="005D0EA9" w:rsidRPr="00405E26" w:rsidRDefault="005D0EA9" w:rsidP="005D0EA9">
      <w:pPr>
        <w:pStyle w:val="Style109"/>
        <w:widowControl/>
        <w:jc w:val="center"/>
        <w:rPr>
          <w:rStyle w:val="FontStyle169"/>
          <w:rFonts w:ascii="Times New Roman" w:hAnsi="Times New Roman" w:cs="Times New Roman"/>
          <w:b/>
          <w:sz w:val="24"/>
          <w:szCs w:val="24"/>
          <w:lang w:val="en-US" w:eastAsia="en-US"/>
        </w:rPr>
      </w:pPr>
    </w:p>
    <w:p w:rsidR="00B64EB6" w:rsidRPr="00405E26" w:rsidRDefault="00B64EB6" w:rsidP="004C75DF">
      <w:pPr>
        <w:ind w:firstLine="720"/>
        <w:rPr>
          <w:color w:val="000000"/>
          <w:szCs w:val="28"/>
          <w:lang w:val="en-US"/>
        </w:rPr>
      </w:pPr>
    </w:p>
    <w:p w:rsidR="00F9723D" w:rsidRPr="00405E26" w:rsidRDefault="00F9723D" w:rsidP="004C75DF">
      <w:pPr>
        <w:ind w:firstLine="720"/>
        <w:rPr>
          <w:color w:val="000000"/>
          <w:szCs w:val="28"/>
          <w:lang w:val="en-US"/>
        </w:rPr>
      </w:pPr>
    </w:p>
    <w:p w:rsidR="00897FA7" w:rsidRDefault="00897FA7" w:rsidP="004C75DF">
      <w:pPr>
        <w:ind w:firstLine="720"/>
        <w:rPr>
          <w:color w:val="000000"/>
          <w:szCs w:val="28"/>
          <w:lang w:val="kk-KZ"/>
        </w:rPr>
      </w:pPr>
    </w:p>
    <w:p w:rsidR="00897FA7" w:rsidRDefault="00897FA7" w:rsidP="004C75DF">
      <w:pPr>
        <w:ind w:firstLine="720"/>
        <w:rPr>
          <w:color w:val="000000"/>
          <w:szCs w:val="28"/>
          <w:lang w:val="kk-KZ"/>
        </w:rPr>
      </w:pPr>
    </w:p>
    <w:p w:rsidR="00897FA7" w:rsidRDefault="00897FA7" w:rsidP="004C75DF">
      <w:pPr>
        <w:ind w:firstLine="720"/>
        <w:rPr>
          <w:color w:val="000000"/>
          <w:szCs w:val="28"/>
          <w:lang w:val="kk-KZ"/>
        </w:rPr>
      </w:pPr>
    </w:p>
    <w:p w:rsidR="00897FA7" w:rsidRPr="007853F7" w:rsidRDefault="00897FA7" w:rsidP="004C75DF">
      <w:pPr>
        <w:ind w:firstLine="720"/>
        <w:rPr>
          <w:color w:val="000000"/>
          <w:szCs w:val="28"/>
          <w:lang w:val="kk-KZ"/>
        </w:rPr>
      </w:pPr>
    </w:p>
    <w:p w:rsidR="004C75DF" w:rsidRPr="00405E26" w:rsidRDefault="004C75DF" w:rsidP="004C75DF">
      <w:pPr>
        <w:ind w:firstLine="720"/>
        <w:rPr>
          <w:color w:val="000000"/>
          <w:szCs w:val="28"/>
          <w:lang w:val="en-US"/>
        </w:rPr>
      </w:pPr>
    </w:p>
    <w:p w:rsidR="00B53285" w:rsidRPr="00405E26" w:rsidRDefault="00B53285" w:rsidP="00B53285">
      <w:pPr>
        <w:ind w:firstLine="720"/>
        <w:rPr>
          <w:color w:val="000000"/>
          <w:szCs w:val="28"/>
          <w:lang w:val="en-US"/>
        </w:rPr>
      </w:pPr>
    </w:p>
    <w:p w:rsidR="0095157D" w:rsidRPr="00E10DF0" w:rsidRDefault="0095157D" w:rsidP="0095157D">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sidR="0051794E">
        <w:rPr>
          <w:rFonts w:ascii="Times New Roman" w:hAnsi="Times New Roman" w:cs="Times New Roman"/>
          <w:b/>
        </w:rPr>
        <w:t>6</w:t>
      </w:r>
      <w:r w:rsidR="00631EDD">
        <w:rPr>
          <w:rFonts w:ascii="Times New Roman" w:hAnsi="Times New Roman" w:cs="Times New Roman"/>
          <w:b/>
        </w:rPr>
        <w:t>2</w:t>
      </w:r>
      <w:r w:rsidR="00612335">
        <w:rPr>
          <w:rFonts w:ascii="Times New Roman" w:hAnsi="Times New Roman" w:cs="Times New Roman"/>
          <w:b/>
        </w:rPr>
        <w:t>1</w:t>
      </w:r>
      <w:r w:rsidR="0051794E">
        <w:rPr>
          <w:rFonts w:ascii="Times New Roman" w:hAnsi="Times New Roman" w:cs="Times New Roman"/>
          <w:b/>
        </w:rPr>
        <w:t>.</w:t>
      </w:r>
      <w:r w:rsidR="00612335">
        <w:rPr>
          <w:rFonts w:ascii="Times New Roman" w:hAnsi="Times New Roman" w:cs="Times New Roman"/>
          <w:b/>
        </w:rPr>
        <w:t>355.9</w:t>
      </w:r>
      <w:r w:rsidR="0051794E">
        <w:rPr>
          <w:rFonts w:ascii="Times New Roman" w:hAnsi="Times New Roman" w:cs="Times New Roman"/>
          <w:b/>
        </w:rPr>
        <w:t xml:space="preserve">:006.354 </w:t>
      </w:r>
      <w:r w:rsidR="0051794E" w:rsidRPr="00CD2A59">
        <w:rPr>
          <w:rFonts w:ascii="Times New Roman" w:hAnsi="Times New Roman" w:cs="Times New Roman"/>
          <w:b/>
        </w:rPr>
        <w:t xml:space="preserve">         </w:t>
      </w:r>
      <w:r w:rsidR="0051794E">
        <w:rPr>
          <w:rFonts w:ascii="Times New Roman" w:hAnsi="Times New Roman" w:cs="Times New Roman"/>
          <w:b/>
        </w:rPr>
        <w:t xml:space="preserve">                                   </w:t>
      </w:r>
      <w:r w:rsidR="0051794E">
        <w:rPr>
          <w:rFonts w:ascii="Times New Roman" w:hAnsi="Times New Roman" w:cs="Times New Roman"/>
          <w:b/>
          <w:lang w:val="kk-KZ"/>
        </w:rPr>
        <w:t xml:space="preserve"> </w:t>
      </w:r>
      <w:r w:rsidR="0051794E">
        <w:rPr>
          <w:rFonts w:ascii="Times New Roman" w:hAnsi="Times New Roman" w:cs="Times New Roman"/>
          <w:b/>
        </w:rPr>
        <w:t xml:space="preserve">   </w:t>
      </w:r>
      <w:r w:rsidR="00897FA7">
        <w:rPr>
          <w:rFonts w:ascii="Times New Roman" w:hAnsi="Times New Roman" w:cs="Times New Roman"/>
          <w:b/>
        </w:rPr>
        <w:t xml:space="preserve">                 </w:t>
      </w:r>
      <w:r w:rsidR="00612335">
        <w:rPr>
          <w:rFonts w:ascii="Times New Roman" w:hAnsi="Times New Roman" w:cs="Times New Roman"/>
          <w:b/>
        </w:rPr>
        <w:t xml:space="preserve">        </w:t>
      </w:r>
      <w:r w:rsidR="0051794E" w:rsidRPr="00CD2A59">
        <w:rPr>
          <w:rFonts w:ascii="Times New Roman" w:hAnsi="Times New Roman" w:cs="Times New Roman"/>
          <w:b/>
        </w:rPr>
        <w:t xml:space="preserve">МКС </w:t>
      </w:r>
      <w:r w:rsidR="00897FA7">
        <w:rPr>
          <w:rFonts w:ascii="Times New Roman" w:hAnsi="Times New Roman" w:cs="Times New Roman"/>
          <w:b/>
        </w:rPr>
        <w:t>43</w:t>
      </w:r>
      <w:r w:rsidR="0051794E" w:rsidRPr="007853F7">
        <w:rPr>
          <w:rFonts w:ascii="Times New Roman" w:hAnsi="Times New Roman" w:cs="Times New Roman"/>
          <w:b/>
        </w:rPr>
        <w:t>.1</w:t>
      </w:r>
      <w:r w:rsidR="00612335">
        <w:rPr>
          <w:rFonts w:ascii="Times New Roman" w:hAnsi="Times New Roman" w:cs="Times New Roman"/>
          <w:b/>
        </w:rPr>
        <w:t>20</w:t>
      </w:r>
      <w:r w:rsidR="0051794E">
        <w:rPr>
          <w:rFonts w:ascii="Times New Roman" w:hAnsi="Times New Roman" w:cs="Times New Roman"/>
          <w:b/>
        </w:rPr>
        <w:t xml:space="preserve"> </w:t>
      </w:r>
      <w:r w:rsidR="0000151F">
        <w:rPr>
          <w:rFonts w:ascii="Times New Roman" w:hAnsi="Times New Roman" w:cs="Times New Roman"/>
          <w:b/>
        </w:rPr>
        <w:t>(</w:t>
      </w:r>
      <w:r>
        <w:rPr>
          <w:rFonts w:ascii="Times New Roman" w:hAnsi="Times New Roman" w:cs="Times New Roman"/>
          <w:b/>
          <w:lang w:val="en-US"/>
        </w:rPr>
        <w:t>IDT</w:t>
      </w:r>
      <w:r w:rsidR="00E10DF0">
        <w:rPr>
          <w:rFonts w:ascii="Times New Roman" w:hAnsi="Times New Roman" w:cs="Times New Roman"/>
          <w:b/>
        </w:rPr>
        <w:t>)</w:t>
      </w:r>
    </w:p>
    <w:p w:rsidR="00B53285" w:rsidRPr="00CD2A59" w:rsidRDefault="00B53285" w:rsidP="00B53285">
      <w:pPr>
        <w:pStyle w:val="Style41"/>
        <w:suppressAutoHyphens/>
        <w:ind w:firstLine="567"/>
        <w:jc w:val="both"/>
        <w:rPr>
          <w:rFonts w:ascii="Times New Roman" w:hAnsi="Times New Roman" w:cs="Times New Roman"/>
          <w:b/>
        </w:rPr>
      </w:pPr>
    </w:p>
    <w:p w:rsidR="00B53285" w:rsidRPr="0000151F"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sidR="00897FA7">
        <w:rPr>
          <w:rFonts w:ascii="Times New Roman" w:hAnsi="Times New Roman" w:cs="Times New Roman"/>
        </w:rPr>
        <w:t xml:space="preserve">дорожный транспорт, </w:t>
      </w:r>
      <w:r w:rsidR="00612335">
        <w:rPr>
          <w:rFonts w:ascii="Times New Roman" w:hAnsi="Times New Roman" w:cs="Times New Roman"/>
        </w:rPr>
        <w:t>электромобиль, гибридные электромобили, двигатель, электрическая тяга</w:t>
      </w:r>
    </w:p>
    <w:p w:rsidR="004C75DF" w:rsidRPr="001F1554" w:rsidRDefault="004C75DF" w:rsidP="004C75DF">
      <w:pPr>
        <w:ind w:firstLine="720"/>
        <w:rPr>
          <w:color w:val="000000"/>
          <w:szCs w:val="28"/>
        </w:rPr>
      </w:pPr>
    </w:p>
    <w:p w:rsidR="00A45C43" w:rsidRPr="00E10DF0" w:rsidRDefault="00A45C43" w:rsidP="00A45C43">
      <w:pPr>
        <w:pStyle w:val="Style41"/>
        <w:pBdr>
          <w:top w:val="single" w:sz="12" w:space="1" w:color="auto"/>
        </w:pBdr>
        <w:suppressAutoHyphens/>
        <w:ind w:firstLine="709"/>
        <w:jc w:val="both"/>
        <w:rPr>
          <w:rFonts w:ascii="Times New Roman" w:hAnsi="Times New Roman" w:cs="Times New Roman"/>
          <w:b/>
        </w:rPr>
      </w:pPr>
      <w:r w:rsidRPr="00CD2A59">
        <w:rPr>
          <w:rFonts w:ascii="Times New Roman" w:hAnsi="Times New Roman" w:cs="Times New Roman"/>
          <w:b/>
        </w:rPr>
        <w:t xml:space="preserve">УДК </w:t>
      </w:r>
      <w:r>
        <w:rPr>
          <w:rFonts w:ascii="Times New Roman" w:hAnsi="Times New Roman" w:cs="Times New Roman"/>
          <w:b/>
        </w:rPr>
        <w:t xml:space="preserve">621.355.9:006.354 </w:t>
      </w:r>
      <w:r w:rsidRPr="00CD2A59">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b/>
          <w:lang w:val="kk-KZ"/>
        </w:rPr>
        <w:t xml:space="preserve"> </w:t>
      </w:r>
      <w:r>
        <w:rPr>
          <w:rFonts w:ascii="Times New Roman" w:hAnsi="Times New Roman" w:cs="Times New Roman"/>
          <w:b/>
        </w:rPr>
        <w:t xml:space="preserve">                            </w:t>
      </w:r>
      <w:r w:rsidRPr="00CD2A59">
        <w:rPr>
          <w:rFonts w:ascii="Times New Roman" w:hAnsi="Times New Roman" w:cs="Times New Roman"/>
          <w:b/>
        </w:rPr>
        <w:t xml:space="preserve">МКС </w:t>
      </w:r>
      <w:r>
        <w:rPr>
          <w:rFonts w:ascii="Times New Roman" w:hAnsi="Times New Roman" w:cs="Times New Roman"/>
          <w:b/>
        </w:rPr>
        <w:t>43</w:t>
      </w:r>
      <w:r w:rsidRPr="007853F7">
        <w:rPr>
          <w:rFonts w:ascii="Times New Roman" w:hAnsi="Times New Roman" w:cs="Times New Roman"/>
          <w:b/>
        </w:rPr>
        <w:t>.1</w:t>
      </w:r>
      <w:r>
        <w:rPr>
          <w:rFonts w:ascii="Times New Roman" w:hAnsi="Times New Roman" w:cs="Times New Roman"/>
          <w:b/>
        </w:rPr>
        <w:t>20 (</w:t>
      </w:r>
      <w:r>
        <w:rPr>
          <w:rFonts w:ascii="Times New Roman" w:hAnsi="Times New Roman" w:cs="Times New Roman"/>
          <w:b/>
          <w:lang w:val="en-US"/>
        </w:rPr>
        <w:t>IDT</w:t>
      </w:r>
      <w:r>
        <w:rPr>
          <w:rFonts w:ascii="Times New Roman" w:hAnsi="Times New Roman" w:cs="Times New Roman"/>
          <w:b/>
        </w:rPr>
        <w:t>)</w:t>
      </w:r>
    </w:p>
    <w:p w:rsidR="00A45C43" w:rsidRPr="00CD2A59" w:rsidRDefault="00A45C43" w:rsidP="00A45C43">
      <w:pPr>
        <w:pStyle w:val="Style41"/>
        <w:suppressAutoHyphens/>
        <w:ind w:firstLine="567"/>
        <w:jc w:val="both"/>
        <w:rPr>
          <w:rFonts w:ascii="Times New Roman" w:hAnsi="Times New Roman" w:cs="Times New Roman"/>
          <w:b/>
        </w:rPr>
      </w:pPr>
    </w:p>
    <w:p w:rsidR="00A45C43" w:rsidRPr="0000151F" w:rsidRDefault="00A45C43" w:rsidP="00A45C43">
      <w:pPr>
        <w:pStyle w:val="Style41"/>
        <w:pBdr>
          <w:bottom w:val="single" w:sz="12" w:space="1" w:color="auto"/>
        </w:pBdr>
        <w:suppressAutoHyphens/>
        <w:ind w:firstLine="567"/>
        <w:jc w:val="both"/>
        <w:rPr>
          <w:rFonts w:ascii="Times New Roman" w:hAnsi="Times New Roman" w:cs="Times New Roman"/>
          <w:bCs/>
          <w:lang w:eastAsia="en-US"/>
        </w:rPr>
      </w:pPr>
      <w:r w:rsidRPr="00CD2A59">
        <w:rPr>
          <w:rFonts w:ascii="Times New Roman" w:hAnsi="Times New Roman" w:cs="Times New Roman"/>
        </w:rPr>
        <w:tab/>
      </w:r>
      <w:r w:rsidRPr="00CD2A59">
        <w:rPr>
          <w:rFonts w:ascii="Times New Roman" w:hAnsi="Times New Roman" w:cs="Times New Roman"/>
          <w:b/>
        </w:rPr>
        <w:t xml:space="preserve">Ключевые слова: </w:t>
      </w:r>
      <w:r>
        <w:rPr>
          <w:rFonts w:ascii="Times New Roman" w:hAnsi="Times New Roman" w:cs="Times New Roman"/>
        </w:rPr>
        <w:t>дорожный транспорт, электромобиль, гибридные электромобили, двигатель, электрическая тяга</w:t>
      </w:r>
    </w:p>
    <w:p w:rsidR="00724788" w:rsidRDefault="00724788" w:rsidP="00264E03">
      <w:pPr>
        <w:suppressAutoHyphens/>
        <w:ind w:firstLine="567"/>
        <w:rPr>
          <w:sz w:val="24"/>
        </w:rPr>
      </w:pPr>
    </w:p>
    <w:bookmarkEnd w:id="54"/>
    <w:bookmarkEnd w:id="55"/>
    <w:bookmarkEnd w:id="56"/>
    <w:p w:rsidR="00643A9A" w:rsidRDefault="00643A9A" w:rsidP="00643A9A">
      <w:pPr>
        <w:suppressAutoHyphens/>
        <w:ind w:firstLine="567"/>
        <w:rPr>
          <w:sz w:val="24"/>
        </w:rPr>
      </w:pPr>
    </w:p>
    <w:p w:rsidR="00B64EB6" w:rsidRPr="00A94074" w:rsidRDefault="00B64EB6" w:rsidP="00B64EB6">
      <w:pPr>
        <w:suppressAutoHyphens/>
        <w:ind w:firstLine="567"/>
        <w:rPr>
          <w:sz w:val="24"/>
        </w:rPr>
      </w:pPr>
      <w:r w:rsidRPr="00A94074">
        <w:rPr>
          <w:sz w:val="24"/>
        </w:rPr>
        <w:t>РАЗРАБОТЧИК:</w:t>
      </w:r>
    </w:p>
    <w:p w:rsidR="00B64EB6" w:rsidRPr="00726775" w:rsidRDefault="00B64EB6" w:rsidP="00B64EB6">
      <w:pPr>
        <w:suppressAutoHyphens/>
        <w:ind w:left="567"/>
        <w:rPr>
          <w:sz w:val="24"/>
        </w:rPr>
      </w:pPr>
      <w:r w:rsidRPr="00A94074">
        <w:rPr>
          <w:sz w:val="24"/>
        </w:rPr>
        <w:t>Товарищество с ограниченной ответственностью «</w:t>
      </w:r>
      <w:r w:rsidRPr="00A94074">
        <w:rPr>
          <w:sz w:val="24"/>
          <w:lang w:val="en-US"/>
        </w:rPr>
        <w:t>Kazakhstan</w:t>
      </w:r>
      <w:r w:rsidRPr="00A94074">
        <w:rPr>
          <w:sz w:val="24"/>
        </w:rPr>
        <w:t xml:space="preserve"> </w:t>
      </w:r>
      <w:r w:rsidRPr="00A94074">
        <w:rPr>
          <w:sz w:val="24"/>
          <w:lang w:val="en-US"/>
        </w:rPr>
        <w:t>Business</w:t>
      </w:r>
      <w:r w:rsidRPr="00A94074">
        <w:rPr>
          <w:sz w:val="24"/>
        </w:rPr>
        <w:t xml:space="preserve"> </w:t>
      </w:r>
      <w:r w:rsidRPr="00A94074">
        <w:rPr>
          <w:sz w:val="24"/>
          <w:lang w:val="en-US"/>
        </w:rPr>
        <w:t>Solution</w:t>
      </w:r>
      <w:r w:rsidRPr="00A94074">
        <w:rPr>
          <w:sz w:val="24"/>
        </w:rPr>
        <w:t xml:space="preserve">» </w:t>
      </w:r>
      <w:r w:rsidRPr="00726775">
        <w:rPr>
          <w:sz w:val="24"/>
        </w:rPr>
        <w:t xml:space="preserve">(Технический комитет по стандартизации </w:t>
      </w:r>
      <w:r>
        <w:rPr>
          <w:sz w:val="24"/>
        </w:rPr>
        <w:t>ТК</w:t>
      </w:r>
      <w:r w:rsidRPr="00726775">
        <w:rPr>
          <w:sz w:val="24"/>
        </w:rPr>
        <w:t xml:space="preserve"> 91</w:t>
      </w:r>
      <w:r>
        <w:rPr>
          <w:sz w:val="24"/>
        </w:rPr>
        <w:t xml:space="preserve"> «Химия»</w:t>
      </w:r>
      <w:r w:rsidRPr="00726775">
        <w:rPr>
          <w:sz w:val="24"/>
        </w:rPr>
        <w:t>)</w:t>
      </w:r>
    </w:p>
    <w:p w:rsidR="00B64EB6" w:rsidRPr="00A94074" w:rsidRDefault="00B64EB6" w:rsidP="00B64EB6">
      <w:pPr>
        <w:tabs>
          <w:tab w:val="left" w:pos="3104"/>
        </w:tabs>
        <w:suppressAutoHyphens/>
        <w:ind w:firstLine="567"/>
        <w:rPr>
          <w:sz w:val="24"/>
        </w:rPr>
      </w:pPr>
      <w:r w:rsidRPr="00A94074">
        <w:rPr>
          <w:sz w:val="24"/>
        </w:rPr>
        <w:tab/>
      </w:r>
    </w:p>
    <w:p w:rsidR="00B64EB6" w:rsidRPr="00A94074" w:rsidRDefault="00B64EB6" w:rsidP="00B64EB6">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B64EB6" w:rsidRPr="00CA2132" w:rsidTr="009D024C">
        <w:tc>
          <w:tcPr>
            <w:tcW w:w="2386" w:type="pct"/>
          </w:tcPr>
          <w:p w:rsidR="00B64EB6" w:rsidRPr="00A94074" w:rsidRDefault="00B64EB6" w:rsidP="009D024C">
            <w:pPr>
              <w:suppressAutoHyphens/>
              <w:ind w:left="567"/>
              <w:rPr>
                <w:color w:val="000000"/>
                <w:sz w:val="24"/>
                <w:lang w:val="en-US" w:eastAsia="en-US"/>
              </w:rPr>
            </w:pPr>
            <w:r w:rsidRPr="00A94074">
              <w:rPr>
                <w:color w:val="000000"/>
                <w:sz w:val="24"/>
                <w:lang w:eastAsia="en-US"/>
              </w:rPr>
              <w:t>Директор</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jc w:val="right"/>
              <w:rPr>
                <w:color w:val="000000"/>
                <w:sz w:val="24"/>
                <w:lang w:val="en-US" w:eastAsia="en-US"/>
              </w:rPr>
            </w:pPr>
          </w:p>
          <w:p w:rsidR="00B64EB6" w:rsidRPr="00CA2132" w:rsidRDefault="00B64EB6" w:rsidP="009D024C">
            <w:pPr>
              <w:suppressAutoHyphens/>
              <w:jc w:val="right"/>
              <w:rPr>
                <w:sz w:val="24"/>
                <w:lang w:val="en-US" w:eastAsia="en-US"/>
              </w:rPr>
            </w:pPr>
            <w:r w:rsidRPr="00A94074">
              <w:rPr>
                <w:color w:val="000000"/>
                <w:sz w:val="24"/>
                <w:lang w:eastAsia="en-US"/>
              </w:rPr>
              <w:t>А</w:t>
            </w:r>
            <w:r w:rsidRPr="00CA2132">
              <w:rPr>
                <w:color w:val="000000"/>
                <w:sz w:val="24"/>
                <w:lang w:val="en-US" w:eastAsia="en-US"/>
              </w:rPr>
              <w:t xml:space="preserve">. </w:t>
            </w:r>
            <w:proofErr w:type="spellStart"/>
            <w:r w:rsidRPr="00A94074">
              <w:rPr>
                <w:color w:val="000000"/>
                <w:sz w:val="24"/>
                <w:lang w:val="en-US" w:eastAsia="en-US"/>
              </w:rPr>
              <w:t>Ибраева</w:t>
            </w:r>
            <w:proofErr w:type="spellEnd"/>
          </w:p>
        </w:tc>
      </w:tr>
      <w:tr w:rsidR="00B64EB6" w:rsidRPr="00CA2132" w:rsidTr="009D024C">
        <w:tc>
          <w:tcPr>
            <w:tcW w:w="2386" w:type="pct"/>
          </w:tcPr>
          <w:p w:rsidR="00B64EB6" w:rsidRPr="00A94074" w:rsidRDefault="00B64EB6" w:rsidP="009D024C">
            <w:pPr>
              <w:suppressAutoHyphens/>
              <w:ind w:firstLine="567"/>
              <w:rPr>
                <w:color w:val="000000"/>
                <w:sz w:val="24"/>
                <w:lang w:val="en-US" w:eastAsia="en-US"/>
              </w:rPr>
            </w:pPr>
            <w:r w:rsidRPr="00A94074">
              <w:rPr>
                <w:color w:val="000000"/>
                <w:sz w:val="24"/>
                <w:lang w:eastAsia="en-US"/>
              </w:rPr>
              <w:t>Эксперт</w:t>
            </w:r>
            <w:r w:rsidRPr="00A94074">
              <w:rPr>
                <w:color w:val="000000"/>
                <w:sz w:val="24"/>
                <w:lang w:val="en-US" w:eastAsia="en-US"/>
              </w:rPr>
              <w:t xml:space="preserve"> </w:t>
            </w:r>
          </w:p>
          <w:p w:rsidR="00B64EB6" w:rsidRPr="00A94074" w:rsidRDefault="00B64EB6" w:rsidP="009D024C">
            <w:pPr>
              <w:suppressAutoHyphens/>
              <w:ind w:left="567"/>
              <w:rPr>
                <w:sz w:val="24"/>
                <w:lang w:val="en-US" w:eastAsia="en-US"/>
              </w:rPr>
            </w:pPr>
            <w:r w:rsidRPr="00A94074">
              <w:rPr>
                <w:color w:val="000000"/>
                <w:sz w:val="24"/>
                <w:lang w:eastAsia="en-US"/>
              </w:rPr>
              <w:t>ТОО</w:t>
            </w:r>
            <w:r w:rsidRPr="00A94074">
              <w:rPr>
                <w:color w:val="000000"/>
                <w:sz w:val="24"/>
                <w:lang w:val="en-US" w:eastAsia="en-US"/>
              </w:rPr>
              <w:t xml:space="preserve"> </w:t>
            </w:r>
            <w:r w:rsidRPr="00A94074">
              <w:rPr>
                <w:sz w:val="24"/>
                <w:lang w:val="en-US"/>
              </w:rPr>
              <w:t>«Kazakhstan Business Solution»</w:t>
            </w:r>
          </w:p>
          <w:p w:rsidR="00B64EB6" w:rsidRPr="00A94074" w:rsidRDefault="00B64EB6" w:rsidP="009D024C">
            <w:pPr>
              <w:suppressAutoHyphens/>
              <w:ind w:firstLine="567"/>
              <w:rPr>
                <w:sz w:val="24"/>
                <w:lang w:val="en-US" w:eastAsia="en-US"/>
              </w:rPr>
            </w:pPr>
          </w:p>
        </w:tc>
        <w:tc>
          <w:tcPr>
            <w:tcW w:w="1625" w:type="pct"/>
          </w:tcPr>
          <w:p w:rsidR="00B64EB6" w:rsidRPr="00A94074" w:rsidRDefault="00B64EB6" w:rsidP="009D024C">
            <w:pPr>
              <w:suppressAutoHyphens/>
              <w:rPr>
                <w:sz w:val="24"/>
                <w:lang w:val="en-US" w:eastAsia="en-US"/>
              </w:rPr>
            </w:pPr>
          </w:p>
        </w:tc>
        <w:tc>
          <w:tcPr>
            <w:tcW w:w="989" w:type="pct"/>
          </w:tcPr>
          <w:p w:rsidR="00B64EB6" w:rsidRPr="00A94074" w:rsidRDefault="00B64EB6" w:rsidP="009D024C">
            <w:pPr>
              <w:suppressAutoHyphens/>
              <w:rPr>
                <w:color w:val="000000"/>
                <w:sz w:val="24"/>
                <w:lang w:val="en-US" w:eastAsia="en-US"/>
              </w:rPr>
            </w:pPr>
          </w:p>
          <w:p w:rsidR="00B64EB6" w:rsidRPr="00A94074" w:rsidRDefault="00B64EB6" w:rsidP="009D024C">
            <w:pPr>
              <w:suppressAutoHyphens/>
              <w:jc w:val="right"/>
              <w:rPr>
                <w:sz w:val="24"/>
                <w:lang w:val="kk-KZ" w:eastAsia="en-US"/>
              </w:rPr>
            </w:pPr>
            <w:r w:rsidRPr="00A94074">
              <w:rPr>
                <w:color w:val="000000"/>
                <w:sz w:val="24"/>
                <w:lang w:eastAsia="en-US"/>
              </w:rPr>
              <w:t>А</w:t>
            </w:r>
            <w:r>
              <w:rPr>
                <w:color w:val="000000"/>
                <w:sz w:val="24"/>
                <w:lang w:eastAsia="en-US"/>
              </w:rPr>
              <w:t>.</w:t>
            </w:r>
            <w:r w:rsidRPr="00CA2132">
              <w:rPr>
                <w:color w:val="000000"/>
                <w:sz w:val="24"/>
                <w:lang w:val="en-US" w:eastAsia="en-US"/>
              </w:rPr>
              <w:t xml:space="preserve"> </w:t>
            </w:r>
            <w:proofErr w:type="spellStart"/>
            <w:r w:rsidRPr="00A94074">
              <w:rPr>
                <w:color w:val="000000"/>
                <w:sz w:val="24"/>
                <w:lang w:eastAsia="en-US"/>
              </w:rPr>
              <w:t>Ерс</w:t>
            </w:r>
            <w:r w:rsidRPr="00A94074">
              <w:rPr>
                <w:color w:val="000000"/>
                <w:sz w:val="24"/>
                <w:lang w:val="en-US" w:eastAsia="en-US"/>
              </w:rPr>
              <w:t>i</w:t>
            </w:r>
            <w:proofErr w:type="spellEnd"/>
            <w:r w:rsidRPr="00A94074">
              <w:rPr>
                <w:color w:val="000000"/>
                <w:sz w:val="24"/>
                <w:lang w:eastAsia="en-US"/>
              </w:rPr>
              <w:t>нова</w:t>
            </w:r>
          </w:p>
        </w:tc>
      </w:tr>
    </w:tbl>
    <w:p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rsidR="007853F7" w:rsidRDefault="007853F7" w:rsidP="00264E03">
      <w:pPr>
        <w:shd w:val="clear" w:color="auto" w:fill="FFFFFF"/>
        <w:ind w:left="2160" w:firstLine="567"/>
      </w:pPr>
    </w:p>
    <w:p w:rsidR="007853F7" w:rsidRPr="006E219F" w:rsidRDefault="007853F7" w:rsidP="00264E03">
      <w:pPr>
        <w:shd w:val="clear" w:color="auto" w:fill="FFFFFF"/>
        <w:ind w:left="2160" w:firstLine="567"/>
      </w:pPr>
    </w:p>
    <w:sectPr w:rsidR="007853F7" w:rsidRPr="006E219F" w:rsidSect="00194E8E">
      <w:headerReference w:type="even" r:id="rId24"/>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263" w:rsidRDefault="00697263">
      <w:r>
        <w:separator/>
      </w:r>
    </w:p>
    <w:p w:rsidR="00697263" w:rsidRDefault="00697263"/>
  </w:endnote>
  <w:endnote w:type="continuationSeparator" w:id="0">
    <w:p w:rsidR="00697263" w:rsidRDefault="00697263">
      <w:r>
        <w:continuationSeparator/>
      </w:r>
    </w:p>
    <w:p w:rsidR="00697263" w:rsidRDefault="00697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A00002EF" w:usb1="4000004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263" w:rsidRPr="00205DDC" w:rsidRDefault="00697263">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263" w:rsidRPr="00235499" w:rsidRDefault="00697263">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263" w:rsidRDefault="00697263">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263" w:rsidRDefault="00697263">
      <w:r>
        <w:separator/>
      </w:r>
    </w:p>
    <w:p w:rsidR="00697263" w:rsidRDefault="00697263"/>
  </w:footnote>
  <w:footnote w:type="continuationSeparator" w:id="0">
    <w:p w:rsidR="00697263" w:rsidRDefault="00697263">
      <w:r>
        <w:continuationSeparator/>
      </w:r>
    </w:p>
    <w:p w:rsidR="00697263" w:rsidRDefault="006972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263" w:rsidRPr="004E5AB6" w:rsidRDefault="00697263" w:rsidP="0009446B">
    <w:pPr>
      <w:jc w:val="left"/>
      <w:rPr>
        <w:sz w:val="24"/>
      </w:rPr>
    </w:pPr>
    <w:r>
      <w:rPr>
        <w:b/>
        <w:bCs/>
        <w:sz w:val="24"/>
      </w:rPr>
      <w:t xml:space="preserve">СТ РК </w:t>
    </w:r>
    <w:r>
      <w:rPr>
        <w:b/>
        <w:bCs/>
        <w:sz w:val="24"/>
        <w:lang w:val="en-US"/>
      </w:rPr>
      <w:t>ISO</w:t>
    </w:r>
    <w:r>
      <w:rPr>
        <w:b/>
        <w:bCs/>
        <w:sz w:val="24"/>
      </w:rPr>
      <w:t xml:space="preserve"> 20762</w:t>
    </w:r>
  </w:p>
  <w:p w:rsidR="00697263" w:rsidRPr="00561030" w:rsidRDefault="00697263"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263" w:rsidRPr="005224CA" w:rsidRDefault="00697263" w:rsidP="001D7CBB">
    <w:pPr>
      <w:jc w:val="right"/>
      <w:rPr>
        <w:sz w:val="24"/>
      </w:rPr>
    </w:pPr>
    <w:r>
      <w:rPr>
        <w:b/>
        <w:bCs/>
        <w:sz w:val="24"/>
      </w:rPr>
      <w:t xml:space="preserve">                                                                                                                  СТ РК </w:t>
    </w:r>
    <w:r>
      <w:rPr>
        <w:b/>
        <w:bCs/>
        <w:sz w:val="24"/>
        <w:lang w:val="en-US"/>
      </w:rPr>
      <w:t>ISO</w:t>
    </w:r>
    <w:r w:rsidRPr="00A37300">
      <w:rPr>
        <w:b/>
        <w:bCs/>
        <w:sz w:val="24"/>
      </w:rPr>
      <w:t xml:space="preserve"> </w:t>
    </w:r>
    <w:r>
      <w:rPr>
        <w:b/>
        <w:bCs/>
        <w:sz w:val="24"/>
      </w:rPr>
      <w:t>20762</w:t>
    </w:r>
  </w:p>
  <w:p w:rsidR="00697263" w:rsidRPr="00235499" w:rsidRDefault="00697263"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263" w:rsidRPr="00926D8E" w:rsidRDefault="00697263" w:rsidP="009E7833">
    <w:pPr>
      <w:pStyle w:val="a5"/>
      <w:jc w:val="right"/>
      <w:rPr>
        <w:sz w:val="24"/>
      </w:rPr>
    </w:pPr>
    <w:r w:rsidRPr="00926D8E">
      <w:rPr>
        <w:sz w:val="24"/>
      </w:rPr>
      <w:t>проект</w:t>
    </w:r>
  </w:p>
  <w:p w:rsidR="00697263" w:rsidRDefault="00697263">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263" w:rsidRPr="004E5AB6" w:rsidRDefault="00697263" w:rsidP="0009446B">
    <w:pPr>
      <w:jc w:val="left"/>
      <w:rPr>
        <w:sz w:val="24"/>
      </w:rPr>
    </w:pPr>
    <w:r>
      <w:rPr>
        <w:b/>
        <w:bCs/>
        <w:sz w:val="24"/>
      </w:rPr>
      <w:t xml:space="preserve">СТ РК </w:t>
    </w:r>
    <w:r>
      <w:rPr>
        <w:b/>
        <w:bCs/>
        <w:sz w:val="24"/>
        <w:lang w:val="en-US"/>
      </w:rPr>
      <w:t>ISO</w:t>
    </w:r>
    <w:r w:rsidRPr="00A37300">
      <w:rPr>
        <w:b/>
        <w:bCs/>
        <w:sz w:val="24"/>
      </w:rPr>
      <w:t xml:space="preserve"> </w:t>
    </w:r>
    <w:r>
      <w:rPr>
        <w:b/>
        <w:bCs/>
        <w:sz w:val="24"/>
      </w:rPr>
      <w:t>20762</w:t>
    </w:r>
  </w:p>
  <w:p w:rsidR="00697263" w:rsidRPr="000D1467" w:rsidRDefault="00697263"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A07BE"/>
    <w:multiLevelType w:val="hybridMultilevel"/>
    <w:tmpl w:val="73BA1B5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C29034E"/>
    <w:multiLevelType w:val="hybridMultilevel"/>
    <w:tmpl w:val="F0FEEC9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26054F4E"/>
    <w:multiLevelType w:val="hybridMultilevel"/>
    <w:tmpl w:val="37E22B2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15:restartNumberingAfterBreak="0">
    <w:nsid w:val="35A23A30"/>
    <w:multiLevelType w:val="hybridMultilevel"/>
    <w:tmpl w:val="37E22B2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3A8122C7"/>
    <w:multiLevelType w:val="hybridMultilevel"/>
    <w:tmpl w:val="E39C664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437311F"/>
    <w:multiLevelType w:val="hybridMultilevel"/>
    <w:tmpl w:val="6840F6D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4A0F6AF5"/>
    <w:multiLevelType w:val="hybridMultilevel"/>
    <w:tmpl w:val="F04424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A5B5B26"/>
    <w:multiLevelType w:val="hybridMultilevel"/>
    <w:tmpl w:val="144C0AB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B937AA5"/>
    <w:multiLevelType w:val="hybridMultilevel"/>
    <w:tmpl w:val="DAE405F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EDA4EA7"/>
    <w:multiLevelType w:val="hybridMultilevel"/>
    <w:tmpl w:val="37D6961A"/>
    <w:lvl w:ilvl="0" w:tplc="F9608C8E">
      <w:start w:val="1"/>
      <w:numFmt w:val="lowerLetter"/>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2C93139"/>
    <w:multiLevelType w:val="hybridMultilevel"/>
    <w:tmpl w:val="41C48934"/>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3A350F"/>
    <w:multiLevelType w:val="multilevel"/>
    <w:tmpl w:val="BEBCD62E"/>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5" w15:restartNumberingAfterBreak="0">
    <w:nsid w:val="67CD77BE"/>
    <w:multiLevelType w:val="hybridMultilevel"/>
    <w:tmpl w:val="1632D18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75D66542"/>
    <w:multiLevelType w:val="hybridMultilevel"/>
    <w:tmpl w:val="CEBEEBF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E4033E2"/>
    <w:multiLevelType w:val="hybridMultilevel"/>
    <w:tmpl w:val="3C90DB88"/>
    <w:lvl w:ilvl="0" w:tplc="D2708986">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6"/>
  </w:num>
  <w:num w:numId="3">
    <w:abstractNumId w:val="13"/>
  </w:num>
  <w:num w:numId="4">
    <w:abstractNumId w:val="14"/>
  </w:num>
  <w:num w:numId="5">
    <w:abstractNumId w:val="4"/>
  </w:num>
  <w:num w:numId="6">
    <w:abstractNumId w:val="12"/>
  </w:num>
  <w:num w:numId="7">
    <w:abstractNumId w:val="10"/>
  </w:num>
  <w:num w:numId="8">
    <w:abstractNumId w:val="7"/>
  </w:num>
  <w:num w:numId="9">
    <w:abstractNumId w:val="1"/>
  </w:num>
  <w:num w:numId="10">
    <w:abstractNumId w:val="2"/>
  </w:num>
  <w:num w:numId="11">
    <w:abstractNumId w:val="5"/>
  </w:num>
  <w:num w:numId="12">
    <w:abstractNumId w:val="8"/>
  </w:num>
  <w:num w:numId="13">
    <w:abstractNumId w:val="0"/>
  </w:num>
  <w:num w:numId="14">
    <w:abstractNumId w:val="14"/>
  </w:num>
  <w:num w:numId="15">
    <w:abstractNumId w:val="14"/>
  </w:num>
  <w:num w:numId="16">
    <w:abstractNumId w:val="6"/>
  </w:num>
  <w:num w:numId="17">
    <w:abstractNumId w:val="18"/>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1"/>
  </w:num>
  <w:num w:numId="28">
    <w:abstractNumId w:val="14"/>
  </w:num>
  <w:num w:numId="29">
    <w:abstractNumId w:val="14"/>
  </w:num>
  <w:num w:numId="30">
    <w:abstractNumId w:val="14"/>
  </w:num>
  <w:num w:numId="31">
    <w:abstractNumId w:val="9"/>
  </w:num>
  <w:num w:numId="32">
    <w:abstractNumId w:val="14"/>
  </w:num>
  <w:num w:numId="33">
    <w:abstractNumId w:val="14"/>
  </w:num>
  <w:num w:numId="34">
    <w:abstractNumId w:val="14"/>
  </w:num>
  <w:num w:numId="35">
    <w:abstractNumId w:val="17"/>
  </w:num>
  <w:num w:numId="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C59"/>
    <w:rsid w:val="001936BA"/>
    <w:rsid w:val="00194639"/>
    <w:rsid w:val="00194E8E"/>
    <w:rsid w:val="001962C5"/>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477D"/>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A521C"/>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79D"/>
    <w:rsid w:val="002F0C39"/>
    <w:rsid w:val="002F1AD2"/>
    <w:rsid w:val="002F1E49"/>
    <w:rsid w:val="002F26AF"/>
    <w:rsid w:val="002F28F8"/>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5B08"/>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7A7"/>
    <w:rsid w:val="0040491E"/>
    <w:rsid w:val="004058AC"/>
    <w:rsid w:val="00405E1C"/>
    <w:rsid w:val="00405E26"/>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B58C8"/>
    <w:rsid w:val="004C13D1"/>
    <w:rsid w:val="004C1E8E"/>
    <w:rsid w:val="004C3B50"/>
    <w:rsid w:val="004C5F4E"/>
    <w:rsid w:val="004C7557"/>
    <w:rsid w:val="004C75DF"/>
    <w:rsid w:val="004C75FD"/>
    <w:rsid w:val="004C77B4"/>
    <w:rsid w:val="004C7CC3"/>
    <w:rsid w:val="004D0064"/>
    <w:rsid w:val="004D09C0"/>
    <w:rsid w:val="004D4143"/>
    <w:rsid w:val="004D5B5E"/>
    <w:rsid w:val="004D5E9B"/>
    <w:rsid w:val="004D69F2"/>
    <w:rsid w:val="004D7B8B"/>
    <w:rsid w:val="004D7D39"/>
    <w:rsid w:val="004E027A"/>
    <w:rsid w:val="004E11F2"/>
    <w:rsid w:val="004E16D2"/>
    <w:rsid w:val="004E1BD4"/>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B6A5A"/>
    <w:rsid w:val="005C170A"/>
    <w:rsid w:val="005C18AB"/>
    <w:rsid w:val="005C1E02"/>
    <w:rsid w:val="005C258C"/>
    <w:rsid w:val="005C32EF"/>
    <w:rsid w:val="005C4A50"/>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3FA"/>
    <w:rsid w:val="005E7FA8"/>
    <w:rsid w:val="005F1484"/>
    <w:rsid w:val="005F2453"/>
    <w:rsid w:val="005F2DCF"/>
    <w:rsid w:val="005F39A9"/>
    <w:rsid w:val="005F47DC"/>
    <w:rsid w:val="005F4C9E"/>
    <w:rsid w:val="005F628B"/>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335"/>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913"/>
    <w:rsid w:val="006319E3"/>
    <w:rsid w:val="00631EDD"/>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6F22"/>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764"/>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6408"/>
    <w:rsid w:val="00697263"/>
    <w:rsid w:val="00697AE8"/>
    <w:rsid w:val="00697E02"/>
    <w:rsid w:val="00697FF1"/>
    <w:rsid w:val="006A09EC"/>
    <w:rsid w:val="006A0CE3"/>
    <w:rsid w:val="006A0EAA"/>
    <w:rsid w:val="006A22A3"/>
    <w:rsid w:val="006A234A"/>
    <w:rsid w:val="006A26C8"/>
    <w:rsid w:val="006A4306"/>
    <w:rsid w:val="006A4BF7"/>
    <w:rsid w:val="006A559E"/>
    <w:rsid w:val="006A7A16"/>
    <w:rsid w:val="006B0FBB"/>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0DFB"/>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D0"/>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1B5"/>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97FA7"/>
    <w:rsid w:val="008A0CDF"/>
    <w:rsid w:val="008A0D3A"/>
    <w:rsid w:val="008A1B59"/>
    <w:rsid w:val="008A206A"/>
    <w:rsid w:val="008A3F50"/>
    <w:rsid w:val="008A40C5"/>
    <w:rsid w:val="008A4264"/>
    <w:rsid w:val="008B00C0"/>
    <w:rsid w:val="008B0640"/>
    <w:rsid w:val="008B551E"/>
    <w:rsid w:val="008B6142"/>
    <w:rsid w:val="008C1A90"/>
    <w:rsid w:val="008C1DB4"/>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0767E"/>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4FA4"/>
    <w:rsid w:val="00965A45"/>
    <w:rsid w:val="00965B58"/>
    <w:rsid w:val="00966671"/>
    <w:rsid w:val="009675D9"/>
    <w:rsid w:val="009707D5"/>
    <w:rsid w:val="00970F36"/>
    <w:rsid w:val="0097110D"/>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B76CA"/>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0B4A"/>
    <w:rsid w:val="00A412FC"/>
    <w:rsid w:val="00A41EA9"/>
    <w:rsid w:val="00A4560B"/>
    <w:rsid w:val="00A45C43"/>
    <w:rsid w:val="00A47016"/>
    <w:rsid w:val="00A4710B"/>
    <w:rsid w:val="00A471AC"/>
    <w:rsid w:val="00A502F3"/>
    <w:rsid w:val="00A522ED"/>
    <w:rsid w:val="00A5409D"/>
    <w:rsid w:val="00A545C4"/>
    <w:rsid w:val="00A555A5"/>
    <w:rsid w:val="00A570A7"/>
    <w:rsid w:val="00A5723B"/>
    <w:rsid w:val="00A606EF"/>
    <w:rsid w:val="00A60F11"/>
    <w:rsid w:val="00A614E3"/>
    <w:rsid w:val="00A6230E"/>
    <w:rsid w:val="00A623D2"/>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4BF1"/>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0BAC"/>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1289"/>
    <w:rsid w:val="00C3313B"/>
    <w:rsid w:val="00C336BD"/>
    <w:rsid w:val="00C33D53"/>
    <w:rsid w:val="00C33E19"/>
    <w:rsid w:val="00C355FC"/>
    <w:rsid w:val="00C35ACF"/>
    <w:rsid w:val="00C36B09"/>
    <w:rsid w:val="00C36C15"/>
    <w:rsid w:val="00C36EB8"/>
    <w:rsid w:val="00C37492"/>
    <w:rsid w:val="00C40932"/>
    <w:rsid w:val="00C40C88"/>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3A4"/>
    <w:rsid w:val="00D66871"/>
    <w:rsid w:val="00D66BE1"/>
    <w:rsid w:val="00D70233"/>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254E"/>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26D0"/>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43E2"/>
    <w:rsid w:val="00F354F8"/>
    <w:rsid w:val="00F35B94"/>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16C7"/>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98CFCF8"/>
  <w15:docId w15:val="{F77FA9CA-00E7-4A01-9D1F-E51E5543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6E0DFB"/>
    <w:pPr>
      <w:keepNext/>
      <w:numPr>
        <w:ilvl w:val="1"/>
        <w:numId w:val="4"/>
      </w:numPr>
      <w:tabs>
        <w:tab w:val="clear" w:pos="1425"/>
        <w:tab w:val="num" w:pos="993"/>
      </w:tabs>
      <w:spacing w:after="0"/>
      <w:ind w:left="0" w:firstLine="567"/>
      <w:outlineLvl w:val="1"/>
    </w:pPr>
    <w:rPr>
      <w:rFonts w:cs="Arial"/>
      <w:b/>
      <w:bCs/>
      <w:sz w:val="24"/>
    </w:rPr>
  </w:style>
  <w:style w:type="paragraph" w:styleId="3">
    <w:name w:val="heading 3"/>
    <w:basedOn w:val="a0"/>
    <w:next w:val="a0"/>
    <w:link w:val="30"/>
    <w:unhideWhenUsed/>
    <w:qFormat/>
    <w:rsid w:val="001962C5"/>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473FD9"/>
    <w:pPr>
      <w:widowControl w:val="0"/>
      <w:tabs>
        <w:tab w:val="left" w:pos="567"/>
        <w:tab w:val="left" w:pos="9000"/>
        <w:tab w:val="left" w:pos="9180"/>
      </w:tabs>
      <w:ind w:right="468"/>
      <w:jc w:val="left"/>
    </w:pPr>
    <w:rPr>
      <w:noProof/>
    </w:rPr>
  </w:style>
  <w:style w:type="paragraph" w:styleId="20">
    <w:name w:val="toc 2"/>
    <w:basedOn w:val="a0"/>
    <w:next w:val="a0"/>
    <w:autoRedefine/>
    <w:uiPriority w:val="39"/>
    <w:rsid w:val="00C52FD4"/>
    <w:pPr>
      <w:widowControl w:val="0"/>
      <w:tabs>
        <w:tab w:val="left" w:pos="993"/>
        <w:tab w:val="left" w:pos="9000"/>
      </w:tabs>
      <w:ind w:left="993" w:right="108" w:hanging="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character" w:customStyle="1" w:styleId="30">
    <w:name w:val="Заголовок 3 Знак"/>
    <w:basedOn w:val="a1"/>
    <w:link w:val="3"/>
    <w:rsid w:val="001962C5"/>
    <w:rPr>
      <w:rFonts w:asciiTheme="majorHAnsi" w:eastAsiaTheme="majorEastAsia" w:hAnsiTheme="majorHAnsi" w:cstheme="majorBidi"/>
      <w:color w:val="243F60" w:themeColor="accent1" w:themeShade="7F"/>
      <w:sz w:val="24"/>
      <w:szCs w:val="24"/>
    </w:rPr>
  </w:style>
  <w:style w:type="paragraph" w:customStyle="1" w:styleId="Pa16">
    <w:name w:val="Pa16"/>
    <w:basedOn w:val="Default"/>
    <w:next w:val="Default"/>
    <w:uiPriority w:val="99"/>
    <w:rsid w:val="00696408"/>
    <w:pPr>
      <w:spacing w:line="221" w:lineRule="atLeast"/>
    </w:pPr>
    <w:rPr>
      <w:rFonts w:ascii="Cambria" w:hAnsi="Cambria"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2855">
      <w:bodyDiv w:val="1"/>
      <w:marLeft w:val="0"/>
      <w:marRight w:val="0"/>
      <w:marTop w:val="0"/>
      <w:marBottom w:val="0"/>
      <w:divBdr>
        <w:top w:val="none" w:sz="0" w:space="0" w:color="auto"/>
        <w:left w:val="none" w:sz="0" w:space="0" w:color="auto"/>
        <w:bottom w:val="none" w:sz="0" w:space="0" w:color="auto"/>
        <w:right w:val="none" w:sz="0" w:space="0" w:color="auto"/>
      </w:divBdr>
    </w:div>
    <w:div w:id="48767730">
      <w:bodyDiv w:val="1"/>
      <w:marLeft w:val="0"/>
      <w:marRight w:val="0"/>
      <w:marTop w:val="0"/>
      <w:marBottom w:val="0"/>
      <w:divBdr>
        <w:top w:val="none" w:sz="0" w:space="0" w:color="auto"/>
        <w:left w:val="none" w:sz="0" w:space="0" w:color="auto"/>
        <w:bottom w:val="none" w:sz="0" w:space="0" w:color="auto"/>
        <w:right w:val="none" w:sz="0" w:space="0" w:color="auto"/>
      </w:divBdr>
    </w:div>
    <w:div w:id="55713789">
      <w:bodyDiv w:val="1"/>
      <w:marLeft w:val="0"/>
      <w:marRight w:val="0"/>
      <w:marTop w:val="0"/>
      <w:marBottom w:val="0"/>
      <w:divBdr>
        <w:top w:val="none" w:sz="0" w:space="0" w:color="auto"/>
        <w:left w:val="none" w:sz="0" w:space="0" w:color="auto"/>
        <w:bottom w:val="none" w:sz="0" w:space="0" w:color="auto"/>
        <w:right w:val="none" w:sz="0" w:space="0" w:color="auto"/>
      </w:divBdr>
    </w:div>
    <w:div w:id="59180417">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114736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09093893">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416681685">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9612303">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62619816">
      <w:bodyDiv w:val="1"/>
      <w:marLeft w:val="0"/>
      <w:marRight w:val="0"/>
      <w:marTop w:val="0"/>
      <w:marBottom w:val="0"/>
      <w:divBdr>
        <w:top w:val="none" w:sz="0" w:space="0" w:color="auto"/>
        <w:left w:val="none" w:sz="0" w:space="0" w:color="auto"/>
        <w:bottom w:val="none" w:sz="0" w:space="0" w:color="auto"/>
        <w:right w:val="none" w:sz="0" w:space="0" w:color="auto"/>
      </w:divBdr>
    </w:div>
    <w:div w:id="464853416">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657423457">
      <w:bodyDiv w:val="1"/>
      <w:marLeft w:val="0"/>
      <w:marRight w:val="0"/>
      <w:marTop w:val="0"/>
      <w:marBottom w:val="0"/>
      <w:divBdr>
        <w:top w:val="none" w:sz="0" w:space="0" w:color="auto"/>
        <w:left w:val="none" w:sz="0" w:space="0" w:color="auto"/>
        <w:bottom w:val="none" w:sz="0" w:space="0" w:color="auto"/>
        <w:right w:val="none" w:sz="0" w:space="0" w:color="auto"/>
      </w:divBdr>
    </w:div>
    <w:div w:id="748776224">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12135318">
      <w:bodyDiv w:val="1"/>
      <w:marLeft w:val="0"/>
      <w:marRight w:val="0"/>
      <w:marTop w:val="0"/>
      <w:marBottom w:val="0"/>
      <w:divBdr>
        <w:top w:val="none" w:sz="0" w:space="0" w:color="auto"/>
        <w:left w:val="none" w:sz="0" w:space="0" w:color="auto"/>
        <w:bottom w:val="none" w:sz="0" w:space="0" w:color="auto"/>
        <w:right w:val="none" w:sz="0" w:space="0" w:color="auto"/>
      </w:divBdr>
    </w:div>
    <w:div w:id="821702198">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44973575">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31814189">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06595828">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68990167">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53303282">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392074542">
      <w:bodyDiv w:val="1"/>
      <w:marLeft w:val="0"/>
      <w:marRight w:val="0"/>
      <w:marTop w:val="0"/>
      <w:marBottom w:val="0"/>
      <w:divBdr>
        <w:top w:val="none" w:sz="0" w:space="0" w:color="auto"/>
        <w:left w:val="none" w:sz="0" w:space="0" w:color="auto"/>
        <w:bottom w:val="none" w:sz="0" w:space="0" w:color="auto"/>
        <w:right w:val="none" w:sz="0" w:space="0" w:color="auto"/>
      </w:divBdr>
    </w:div>
    <w:div w:id="1409615080">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36562965">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68565877">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20797315">
      <w:bodyDiv w:val="1"/>
      <w:marLeft w:val="0"/>
      <w:marRight w:val="0"/>
      <w:marTop w:val="0"/>
      <w:marBottom w:val="0"/>
      <w:divBdr>
        <w:top w:val="none" w:sz="0" w:space="0" w:color="auto"/>
        <w:left w:val="none" w:sz="0" w:space="0" w:color="auto"/>
        <w:bottom w:val="none" w:sz="0" w:space="0" w:color="auto"/>
        <w:right w:val="none" w:sz="0" w:space="0" w:color="auto"/>
      </w:divBdr>
    </w:div>
    <w:div w:id="1662852927">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81993528">
      <w:bodyDiv w:val="1"/>
      <w:marLeft w:val="0"/>
      <w:marRight w:val="0"/>
      <w:marTop w:val="0"/>
      <w:marBottom w:val="0"/>
      <w:divBdr>
        <w:top w:val="none" w:sz="0" w:space="0" w:color="auto"/>
        <w:left w:val="none" w:sz="0" w:space="0" w:color="auto"/>
        <w:bottom w:val="none" w:sz="0" w:space="0" w:color="auto"/>
        <w:right w:val="none" w:sz="0" w:space="0" w:color="auto"/>
      </w:divBdr>
    </w:div>
    <w:div w:id="1804806214">
      <w:bodyDiv w:val="1"/>
      <w:marLeft w:val="0"/>
      <w:marRight w:val="0"/>
      <w:marTop w:val="0"/>
      <w:marBottom w:val="0"/>
      <w:divBdr>
        <w:top w:val="none" w:sz="0" w:space="0" w:color="auto"/>
        <w:left w:val="none" w:sz="0" w:space="0" w:color="auto"/>
        <w:bottom w:val="none" w:sz="0" w:space="0" w:color="auto"/>
        <w:right w:val="none" w:sz="0" w:space="0" w:color="auto"/>
      </w:divBdr>
    </w:div>
    <w:div w:id="1874733779">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42571215">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09407455">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vniiki.ru/document/5279196.aspx"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lectropedia.org/" TargetMode="External"/><Relationship Id="rId23" Type="http://schemas.openxmlformats.org/officeDocument/2006/relationships/hyperlink" Target="http://www.vniiki.ru/document/5301516.aspx" TargetMode="Externa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obp" TargetMode="External"/><Relationship Id="rId22" Type="http://schemas.openxmlformats.org/officeDocument/2006/relationships/hyperlink" Target="http://www.vniiki.ru/document/5301516.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E2D9-A2CE-4448-A097-F5E63B06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26</Pages>
  <Words>6126</Words>
  <Characters>34922</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40967</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11</cp:revision>
  <cp:lastPrinted>2017-07-17T05:28:00Z</cp:lastPrinted>
  <dcterms:created xsi:type="dcterms:W3CDTF">2020-08-02T08:33:00Z</dcterms:created>
  <dcterms:modified xsi:type="dcterms:W3CDTF">2020-08-02T11:20:00Z</dcterms:modified>
</cp:coreProperties>
</file>